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sz w:val="44"/>
          <w:szCs w:val="44"/>
          <w:lang w:eastAsia="zh-CN"/>
        </w:rPr>
      </w:pPr>
      <w:r>
        <w:rPr>
          <w:rFonts w:hint="default" w:ascii="方正小标宋简体" w:hAnsi="方正小标宋简体" w:eastAsia="方正小标宋简体" w:cs="方正小标宋简体"/>
          <w:bCs/>
          <w:color w:val="auto"/>
          <w:sz w:val="44"/>
          <w:szCs w:val="44"/>
        </w:rPr>
        <w:t>赣州市</w:t>
      </w:r>
      <w:r>
        <w:rPr>
          <w:rFonts w:hint="eastAsia" w:ascii="方正小标宋简体" w:hAnsi="方正小标宋简体" w:eastAsia="方正小标宋简体" w:cs="方正小标宋简体"/>
          <w:bCs/>
          <w:color w:val="auto"/>
          <w:sz w:val="44"/>
          <w:szCs w:val="44"/>
          <w:lang w:eastAsia="zh-CN"/>
        </w:rPr>
        <w:t>公路发展中心</w:t>
      </w: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4</w:t>
      </w:r>
      <w:r>
        <w:rPr>
          <w:rFonts w:hint="eastAsia" w:ascii="方正小标宋简体" w:hAnsi="方正小标宋简体" w:eastAsia="方正小标宋简体" w:cs="方正小标宋简体"/>
          <w:bCs/>
          <w:color w:val="auto"/>
          <w:sz w:val="44"/>
          <w:szCs w:val="44"/>
        </w:rPr>
        <w:t>年</w:t>
      </w:r>
      <w:r>
        <w:rPr>
          <w:rFonts w:hint="eastAsia" w:ascii="方正小标宋简体" w:hAnsi="方正小标宋简体" w:eastAsia="方正小标宋简体" w:cs="方正小标宋简体"/>
          <w:bCs/>
          <w:color w:val="auto"/>
          <w:sz w:val="44"/>
          <w:szCs w:val="44"/>
          <w:lang w:eastAsia="zh-CN"/>
        </w:rPr>
        <w:t>部门</w:t>
      </w:r>
      <w:r>
        <w:rPr>
          <w:rFonts w:hint="eastAsia" w:ascii="方正小标宋简体" w:hAnsi="方正小标宋简体" w:eastAsia="方正小标宋简体" w:cs="方正小标宋简体"/>
          <w:bCs/>
          <w:color w:val="auto"/>
          <w:sz w:val="44"/>
          <w:szCs w:val="44"/>
        </w:rPr>
        <w:t>预算</w:t>
      </w:r>
      <w:r>
        <w:rPr>
          <w:rFonts w:hint="eastAsia" w:ascii="方正小标宋简体" w:hAnsi="方正小标宋简体" w:eastAsia="方正小标宋简体" w:cs="方正小标宋简体"/>
          <w:bCs/>
          <w:color w:val="auto"/>
          <w:sz w:val="44"/>
          <w:szCs w:val="44"/>
          <w:lang w:eastAsia="zh-CN"/>
        </w:rPr>
        <w:t>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6"/>
          <w:szCs w:val="36"/>
        </w:rPr>
        <w:t>目  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第一部分</w:t>
      </w:r>
      <w:r>
        <w:rPr>
          <w:rFonts w:hint="eastAsia" w:ascii="Times New Roman" w:hAnsi="Times New Roman" w:eastAsia="黑体" w:cs="Times New Roman"/>
          <w:bCs/>
          <w:color w:val="auto"/>
          <w:sz w:val="32"/>
          <w:szCs w:val="32"/>
          <w:lang w:val="en-US" w:eastAsia="zh-CN"/>
        </w:rPr>
        <w:t xml:space="preserve">  </w:t>
      </w:r>
      <w:r>
        <w:rPr>
          <w:rFonts w:hint="eastAsia" w:ascii="Times New Roman" w:hAnsi="Times New Roman" w:eastAsia="黑体" w:cs="Times New Roman"/>
          <w:bCs/>
          <w:color w:val="auto"/>
          <w:sz w:val="32"/>
          <w:szCs w:val="32"/>
          <w:lang w:eastAsia="zh-CN"/>
        </w:rPr>
        <w:t>部门</w:t>
      </w:r>
      <w:r>
        <w:rPr>
          <w:rFonts w:hint="default" w:ascii="Times New Roman" w:hAnsi="Times New Roman" w:eastAsia="黑体" w:cs="Times New Roman"/>
          <w:bCs/>
          <w:color w:val="auto"/>
          <w:sz w:val="32"/>
          <w:szCs w:val="32"/>
        </w:rPr>
        <w:t>概况</w:t>
      </w:r>
      <w:r>
        <w:rPr>
          <w:rFonts w:hint="default" w:ascii="Times New Roman" w:hAnsi="Times New Roman" w:eastAsia="黑体" w:cs="Times New Roman"/>
          <w:bCs/>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一、</w:t>
      </w:r>
      <w:r>
        <w:rPr>
          <w:rFonts w:hint="eastAsia" w:ascii="Times New Roman" w:hAnsi="Times New Roman" w:eastAsia="仿宋_GB2312" w:cs="Times New Roman"/>
          <w:bCs/>
          <w:color w:val="auto"/>
          <w:sz w:val="32"/>
          <w:szCs w:val="32"/>
          <w:lang w:eastAsia="zh-CN"/>
        </w:rPr>
        <w:t>部门</w:t>
      </w:r>
      <w:r>
        <w:rPr>
          <w:rFonts w:hint="default" w:ascii="Times New Roman" w:hAnsi="Times New Roman" w:eastAsia="仿宋_GB2312" w:cs="Times New Roman"/>
          <w:bCs/>
          <w:color w:val="auto"/>
          <w:sz w:val="32"/>
          <w:szCs w:val="32"/>
        </w:rPr>
        <w:t>主要职责</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第二部分</w:t>
      </w:r>
      <w:r>
        <w:rPr>
          <w:rFonts w:hint="eastAsia" w:ascii="Times New Roman" w:hAnsi="Times New Roman" w:eastAsia="黑体" w:cs="Times New Roman"/>
          <w:bCs/>
          <w:color w:val="auto"/>
          <w:sz w:val="32"/>
          <w:szCs w:val="32"/>
          <w:lang w:val="en-US" w:eastAsia="zh-CN"/>
        </w:rPr>
        <w:t xml:space="preserve">  </w:t>
      </w:r>
      <w:r>
        <w:rPr>
          <w:rFonts w:hint="default" w:ascii="Times New Roman" w:hAnsi="Times New Roman" w:eastAsia="黑体" w:cs="Times New Roman"/>
          <w:bCs/>
          <w:color w:val="auto"/>
          <w:sz w:val="32"/>
          <w:szCs w:val="32"/>
        </w:rPr>
        <w:t>202</w:t>
      </w:r>
      <w:r>
        <w:rPr>
          <w:rFonts w:hint="eastAsia" w:ascii="Times New Roman" w:hAnsi="Times New Roman" w:eastAsia="黑体" w:cs="Times New Roman"/>
          <w:bCs/>
          <w:color w:val="auto"/>
          <w:sz w:val="32"/>
          <w:szCs w:val="32"/>
          <w:lang w:val="en-US" w:eastAsia="zh-CN"/>
        </w:rPr>
        <w:t>4</w:t>
      </w:r>
      <w:r>
        <w:rPr>
          <w:rFonts w:hint="default" w:ascii="Times New Roman" w:hAnsi="Times New Roman" w:eastAsia="黑体" w:cs="Times New Roman"/>
          <w:bCs/>
          <w:color w:val="auto"/>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七、《</w:t>
      </w:r>
      <w:r>
        <w:rPr>
          <w:rFonts w:hint="eastAsia" w:ascii="Times New Roman" w:hAnsi="Times New Roman" w:eastAsia="仿宋_GB2312" w:cs="Times New Roman"/>
          <w:bCs/>
          <w:color w:val="auto"/>
          <w:sz w:val="32"/>
          <w:szCs w:val="32"/>
          <w:lang w:eastAsia="zh-CN"/>
        </w:rPr>
        <w:t>财政拨款</w:t>
      </w:r>
      <w:r>
        <w:rPr>
          <w:rFonts w:hint="default" w:ascii="Times New Roman" w:hAnsi="Times New Roman" w:eastAsia="仿宋_GB2312" w:cs="Times New Roman"/>
          <w:bCs/>
          <w:color w:val="auto"/>
          <w:sz w:val="32"/>
          <w:szCs w:val="32"/>
        </w:rPr>
        <w:t>“三公”经费支出表》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ascii="Times New Roman" w:hAnsi="Times New Roman" w:eastAsia="仿宋_GB2312" w:cs="Times New Roman"/>
          <w:bCs/>
          <w:color w:val="auto"/>
          <w:sz w:val="32"/>
          <w:szCs w:val="32"/>
          <w:lang w:eastAsia="zh-CN"/>
        </w:rPr>
      </w:pPr>
      <w:r>
        <w:rPr>
          <w:rFonts w:hint="default" w:ascii="Times New Roman" w:hAnsi="Times New Roman" w:eastAsia="仿宋_GB2312" w:cs="Times New Roman"/>
          <w:bCs/>
          <w:color w:val="auto"/>
          <w:sz w:val="32"/>
          <w:szCs w:val="32"/>
        </w:rPr>
        <w:t>九、</w:t>
      </w:r>
      <w:r>
        <w:rPr>
          <w:rFonts w:hint="eastAsia" w:ascii="Times New Roman" w:hAnsi="Times New Roman" w:eastAsia="仿宋_GB2312" w:cs="Times New Roman"/>
          <w:bCs/>
          <w:color w:val="auto"/>
          <w:sz w:val="32"/>
          <w:szCs w:val="32"/>
          <w:lang w:eastAsia="zh-CN"/>
        </w:rPr>
        <w:t>《国有资本经营预算支出表》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十、</w:t>
      </w:r>
      <w:r>
        <w:rPr>
          <w:rFonts w:hint="default" w:ascii="Times New Roman" w:hAnsi="Times New Roman" w:eastAsia="仿宋_GB2312" w:cs="Times New Roman"/>
          <w:bCs/>
          <w:color w:val="auto"/>
          <w:sz w:val="32"/>
          <w:szCs w:val="32"/>
        </w:rPr>
        <w:t>《部门整体支出绩效目标表》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黑体" w:cs="Times New Roman"/>
          <w:bCs/>
          <w:color w:val="auto"/>
          <w:sz w:val="32"/>
          <w:szCs w:val="32"/>
        </w:rPr>
      </w:pPr>
      <w:r>
        <w:rPr>
          <w:rFonts w:hint="default" w:ascii="Times New Roman" w:hAnsi="Times New Roman" w:eastAsia="仿宋_GB2312" w:cs="Times New Roman"/>
          <w:bCs/>
          <w:color w:val="auto"/>
          <w:sz w:val="32"/>
          <w:szCs w:val="32"/>
        </w:rPr>
        <w:t>十</w:t>
      </w:r>
      <w:r>
        <w:rPr>
          <w:rFonts w:hint="eastAsia" w:ascii="Times New Roman" w:hAnsi="Times New Roman" w:eastAsia="仿宋_GB2312" w:cs="Times New Roman"/>
          <w:bCs/>
          <w:color w:val="auto"/>
          <w:sz w:val="32"/>
          <w:szCs w:val="32"/>
          <w:lang w:eastAsia="zh-CN"/>
        </w:rPr>
        <w:t>一</w:t>
      </w:r>
      <w:r>
        <w:rPr>
          <w:rFonts w:hint="default" w:ascii="Times New Roman" w:hAnsi="Times New Roman" w:eastAsia="仿宋_GB2312" w:cs="Times New Roman"/>
          <w:bCs/>
          <w:color w:val="auto"/>
          <w:sz w:val="32"/>
          <w:szCs w:val="32"/>
        </w:rPr>
        <w:t>、《项目绩效目标表》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第三部</w:t>
      </w:r>
      <w:r>
        <w:rPr>
          <w:rFonts w:hint="eastAsia" w:ascii="Times New Roman" w:hAnsi="Times New Roman" w:eastAsia="黑体" w:cs="Times New Roman"/>
          <w:bCs/>
          <w:color w:val="auto"/>
          <w:sz w:val="32"/>
          <w:szCs w:val="32"/>
          <w:lang w:eastAsia="zh-CN"/>
        </w:rPr>
        <w:t>分</w:t>
      </w:r>
      <w:r>
        <w:rPr>
          <w:rFonts w:hint="eastAsia" w:ascii="Times New Roman" w:hAnsi="Times New Roman" w:eastAsia="黑体" w:cs="Times New Roman"/>
          <w:bCs/>
          <w:color w:val="auto"/>
          <w:sz w:val="32"/>
          <w:szCs w:val="32"/>
          <w:lang w:val="en-US" w:eastAsia="zh-CN"/>
        </w:rPr>
        <w:t xml:space="preserve">  </w:t>
      </w:r>
      <w:r>
        <w:rPr>
          <w:rFonts w:hint="default" w:ascii="Times New Roman" w:hAnsi="Times New Roman" w:eastAsia="黑体" w:cs="Times New Roman"/>
          <w:bCs/>
          <w:color w:val="auto"/>
          <w:sz w:val="32"/>
          <w:szCs w:val="32"/>
        </w:rPr>
        <w:t>202</w:t>
      </w:r>
      <w:r>
        <w:rPr>
          <w:rFonts w:hint="eastAsia" w:ascii="Times New Roman" w:hAnsi="Times New Roman" w:eastAsia="黑体" w:cs="Times New Roman"/>
          <w:bCs/>
          <w:color w:val="auto"/>
          <w:sz w:val="32"/>
          <w:szCs w:val="32"/>
          <w:lang w:val="en-US" w:eastAsia="zh-CN"/>
        </w:rPr>
        <w:t>4</w:t>
      </w:r>
      <w:r>
        <w:rPr>
          <w:rFonts w:hint="default" w:ascii="Times New Roman" w:hAnsi="Times New Roman" w:eastAsia="黑体" w:cs="Times New Roman"/>
          <w:bCs/>
          <w:color w:val="auto"/>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一、202</w:t>
      </w:r>
      <w:r>
        <w:rPr>
          <w:rFonts w:hint="eastAsia" w:ascii="Times New Roman" w:hAnsi="Times New Roman"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黑体" w:cs="Times New Roman"/>
          <w:bCs/>
          <w:color w:val="auto"/>
          <w:sz w:val="32"/>
          <w:szCs w:val="32"/>
        </w:rPr>
      </w:pPr>
      <w:r>
        <w:rPr>
          <w:rFonts w:hint="default" w:ascii="Times New Roman" w:hAnsi="Times New Roman" w:eastAsia="仿宋_GB2312" w:cs="Times New Roman"/>
          <w:bCs/>
          <w:color w:val="auto"/>
          <w:sz w:val="32"/>
          <w:szCs w:val="32"/>
        </w:rPr>
        <w:t>二、202</w:t>
      </w:r>
      <w:r>
        <w:rPr>
          <w:rFonts w:hint="eastAsia" w:ascii="Times New Roman" w:hAnsi="Times New Roman"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sectPr>
          <w:pgSz w:w="11906" w:h="16838"/>
          <w:pgMar w:top="1440" w:right="1800" w:bottom="1440" w:left="1800" w:header="851" w:footer="992" w:gutter="0"/>
          <w:cols w:space="720" w:num="1"/>
          <w:docGrid w:type="lines" w:linePitch="312" w:charSpace="0"/>
        </w:sectPr>
      </w:pPr>
      <w:r>
        <w:rPr>
          <w:rFonts w:hint="default" w:ascii="Times New Roman" w:hAnsi="Times New Roman" w:eastAsia="黑体" w:cs="Times New Roman"/>
          <w:bCs/>
          <w:color w:val="auto"/>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第一部分  </w:t>
      </w:r>
      <w:r>
        <w:rPr>
          <w:rFonts w:hint="eastAsia" w:ascii="Times New Roman" w:hAnsi="Times New Roman" w:eastAsia="黑体" w:cs="Times New Roman"/>
          <w:bCs/>
          <w:color w:val="auto"/>
          <w:sz w:val="32"/>
          <w:szCs w:val="32"/>
          <w:lang w:eastAsia="zh-CN"/>
        </w:rPr>
        <w:t>部门</w:t>
      </w:r>
      <w:r>
        <w:rPr>
          <w:rFonts w:hint="default" w:ascii="Times New Roman" w:hAnsi="Times New Roman" w:eastAsia="黑体" w:cs="Times New Roman"/>
          <w:bCs/>
          <w:color w:val="auto"/>
          <w:sz w:val="32"/>
          <w:szCs w:val="32"/>
        </w:rPr>
        <w:t>概况</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w:t>
      </w:r>
      <w:r>
        <w:rPr>
          <w:rFonts w:hint="eastAsia" w:ascii="Times New Roman" w:hAnsi="Times New Roman" w:eastAsia="黑体" w:cs="Times New Roman"/>
          <w:bCs/>
          <w:color w:val="auto"/>
          <w:sz w:val="32"/>
          <w:szCs w:val="32"/>
          <w:lang w:eastAsia="zh-CN"/>
        </w:rPr>
        <w:t>部门</w:t>
      </w:r>
      <w:r>
        <w:rPr>
          <w:rFonts w:hint="default" w:ascii="Times New Roman" w:hAnsi="Times New Roman" w:eastAsia="黑体" w:cs="Times New Roman"/>
          <w:bCs/>
          <w:color w:val="auto"/>
          <w:sz w:val="32"/>
          <w:szCs w:val="32"/>
        </w:rPr>
        <w:t>主要职责</w:t>
      </w:r>
    </w:p>
    <w:p>
      <w:pPr>
        <w:widowControl/>
        <w:spacing w:line="520" w:lineRule="exact"/>
        <w:ind w:firstLine="640" w:firstLineChars="200"/>
        <w:jc w:val="left"/>
        <w:rPr>
          <w:rFonts w:hint="eastAsia"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rPr>
        <w:t>赣州市公路发展中心为市政府直属正处级参照公务员法管理的事业单位,主要承担全市普通国省干线公路建设、管理和养护职能。我市普通国省道总里程为3605公里,约占全省总里程的1/5,具体为:国道11条/1974公里;省道30条/1631公里(含8条高速连接线),其中一级公路525.5公里,二级公路2278.4公里,三级公路530.6公里,四级公路252.4公里,等外公路18公里;桥梁1121座,包括大桥110座,中桥417座,小桥684座；隧道7座,均为中短隧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二、机构设置及人员情况</w:t>
      </w:r>
    </w:p>
    <w:p>
      <w:pPr>
        <w:widowControl/>
        <w:spacing w:line="520" w:lineRule="exact"/>
        <w:ind w:firstLine="640" w:firstLineChars="200"/>
        <w:jc w:val="left"/>
        <w:rPr>
          <w:rFonts w:hint="eastAsia"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202</w:t>
      </w:r>
      <w:r>
        <w:rPr>
          <w:rFonts w:hint="eastAsia" w:ascii="Times New Roman" w:hAnsi="Times New Roman"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rPr>
        <w:t>年赣州市</w:t>
      </w:r>
      <w:r>
        <w:rPr>
          <w:rFonts w:hint="eastAsia" w:ascii="Times New Roman" w:hAnsi="Times New Roman" w:eastAsia="仿宋_GB2312" w:cs="Times New Roman"/>
          <w:bCs/>
          <w:color w:val="auto"/>
          <w:sz w:val="32"/>
          <w:szCs w:val="32"/>
        </w:rPr>
        <w:t>公路发展中心</w:t>
      </w:r>
      <w:r>
        <w:rPr>
          <w:rFonts w:hint="eastAsia" w:ascii="Times New Roman" w:hAnsi="Times New Roman" w:eastAsia="仿宋_GB2312" w:cs="Times New Roman"/>
          <w:bCs/>
          <w:color w:val="auto"/>
          <w:sz w:val="32"/>
          <w:szCs w:val="32"/>
          <w:lang w:eastAsia="zh-CN"/>
        </w:rPr>
        <w:t>部门所属</w:t>
      </w:r>
      <w:r>
        <w:rPr>
          <w:rFonts w:hint="default" w:ascii="Times New Roman" w:hAnsi="Times New Roman" w:eastAsia="仿宋_GB2312" w:cs="Times New Roman"/>
          <w:bCs/>
          <w:color w:val="auto"/>
          <w:sz w:val="32"/>
          <w:szCs w:val="32"/>
        </w:rPr>
        <w:t>预算单位</w:t>
      </w:r>
      <w:r>
        <w:rPr>
          <w:rFonts w:hint="eastAsia" w:ascii="Times New Roman" w:hAnsi="Times New Roman" w:eastAsia="仿宋_GB2312" w:cs="Times New Roman"/>
          <w:bCs/>
          <w:color w:val="auto"/>
          <w:sz w:val="32"/>
          <w:szCs w:val="32"/>
          <w:lang w:eastAsia="zh-CN"/>
        </w:rPr>
        <w:t>共有</w:t>
      </w:r>
      <w:r>
        <w:rPr>
          <w:rFonts w:hint="eastAsia" w:ascii="Times New Roman" w:hAnsi="Times New Roman" w:eastAsia="仿宋_GB2312" w:cs="Times New Roman"/>
          <w:bCs/>
          <w:color w:val="auto"/>
          <w:sz w:val="32"/>
          <w:szCs w:val="32"/>
          <w:lang w:val="en-US" w:eastAsia="zh-CN"/>
        </w:rPr>
        <w:t>20</w:t>
      </w:r>
      <w:r>
        <w:rPr>
          <w:rFonts w:hint="default" w:ascii="Times New Roman" w:hAnsi="Times New Roman" w:eastAsia="仿宋_GB2312" w:cs="Times New Roman"/>
          <w:bCs/>
          <w:color w:val="auto"/>
          <w:sz w:val="32"/>
          <w:szCs w:val="32"/>
        </w:rPr>
        <w:t>个，包括：赣州市</w:t>
      </w:r>
      <w:r>
        <w:rPr>
          <w:rFonts w:hint="eastAsia" w:ascii="Times New Roman" w:hAnsi="Times New Roman" w:eastAsia="仿宋_GB2312" w:cs="Times New Roman"/>
          <w:bCs/>
          <w:color w:val="auto"/>
          <w:sz w:val="32"/>
          <w:szCs w:val="32"/>
        </w:rPr>
        <w:t>公路发展中心</w:t>
      </w:r>
      <w:r>
        <w:rPr>
          <w:rFonts w:hint="eastAsia" w:ascii="Times New Roman" w:hAnsi="Times New Roman" w:eastAsia="仿宋_GB2312" w:cs="Times New Roman"/>
          <w:bCs/>
          <w:color w:val="auto"/>
          <w:sz w:val="32"/>
          <w:szCs w:val="32"/>
          <w:lang w:eastAsia="zh-CN"/>
        </w:rPr>
        <w:t>机关（独立核算）</w:t>
      </w:r>
      <w:r>
        <w:rPr>
          <w:rFonts w:hint="default" w:ascii="Times New Roman" w:hAnsi="Times New Roman" w:eastAsia="仿宋_GB2312" w:cs="Times New Roman"/>
          <w:bCs/>
          <w:color w:val="auto"/>
          <w:sz w:val="32"/>
          <w:szCs w:val="32"/>
        </w:rPr>
        <w:t>、</w:t>
      </w:r>
      <w:r>
        <w:rPr>
          <w:rFonts w:hint="eastAsia" w:ascii="Times New Roman" w:hAnsi="Times New Roman" w:eastAsia="仿宋_GB2312" w:cs="Times New Roman"/>
          <w:bCs/>
          <w:color w:val="auto"/>
          <w:sz w:val="32"/>
          <w:szCs w:val="32"/>
        </w:rPr>
        <w:t>赣州市公路建设服务中心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、赣州市公路发展中心直属分中心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、赣州市公路发展中心大余分中心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、赣州市公路发展中心上犹分中心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、赣州市公路发展中心定南分中心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、赣州市公路发展中心龙南分中心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、赣州市公路发展中心全南分中心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、赣州市公路发展中心崇义分中心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、赣州市公路发展中心赣县分中心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、赣州市公路发展中心瑞金分中心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、赣州市公路发展中心兴国分中心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、赣州市公路发展中心于都分中心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、赣州市公路发展中心南康分中心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、赣州市公路发展中心宁都分中心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、赣州市公路发展中心安远分中心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、赣州市公路发展中心会昌分中心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、赣州市公路发展中心寻乌分中心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、赣州市公路发展中心石城分中心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、赣州市公路发展中心信丰分中心</w:t>
      </w:r>
      <w:r>
        <w:rPr>
          <w:rFonts w:hint="eastAsia" w:ascii="Times New Roman" w:hAnsi="Times New Roman" w:eastAsia="仿宋_GB2312" w:cs="Times New Roman"/>
          <w:bCs/>
          <w:color w:val="auto"/>
          <w:sz w:val="32"/>
          <w:szCs w:val="32"/>
          <w:lang w:eastAsia="zh-CN"/>
        </w:rPr>
        <w:t>（独立核算）</w:t>
      </w:r>
      <w:r>
        <w:rPr>
          <w:rFonts w:hint="eastAsia"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编制人数小计</w:t>
      </w:r>
      <w:r>
        <w:rPr>
          <w:rFonts w:hint="eastAsia" w:ascii="Times New Roman" w:hAnsi="Times New Roman" w:eastAsia="仿宋_GB2312" w:cs="Times New Roman"/>
          <w:bCs/>
          <w:color w:val="auto"/>
          <w:sz w:val="32"/>
          <w:szCs w:val="32"/>
          <w:lang w:val="en-US" w:eastAsia="zh-CN"/>
        </w:rPr>
        <w:t>1491</w:t>
      </w:r>
      <w:r>
        <w:rPr>
          <w:rFonts w:hint="default" w:ascii="Times New Roman" w:hAnsi="Times New Roman" w:eastAsia="仿宋_GB2312" w:cs="Times New Roman"/>
          <w:bCs/>
          <w:color w:val="auto"/>
          <w:sz w:val="32"/>
          <w:szCs w:val="32"/>
        </w:rPr>
        <w:t>人，其中：行政编制人数</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人，参照公务员法管理的事业编制人数</w:t>
      </w:r>
      <w:r>
        <w:rPr>
          <w:rFonts w:hint="eastAsia" w:ascii="Times New Roman" w:hAnsi="Times New Roman" w:eastAsia="仿宋_GB2312" w:cs="Times New Roman"/>
          <w:bCs/>
          <w:color w:val="auto"/>
          <w:sz w:val="32"/>
          <w:szCs w:val="32"/>
          <w:lang w:val="en-US" w:eastAsia="zh-CN"/>
        </w:rPr>
        <w:t>44</w:t>
      </w:r>
      <w:r>
        <w:rPr>
          <w:rFonts w:hint="default" w:ascii="Times New Roman" w:hAnsi="Times New Roman" w:eastAsia="仿宋_GB2312" w:cs="Times New Roman"/>
          <w:bCs/>
          <w:color w:val="auto"/>
          <w:sz w:val="32"/>
          <w:szCs w:val="32"/>
        </w:rPr>
        <w:t>人，事业编制人数</w:t>
      </w:r>
      <w:r>
        <w:rPr>
          <w:rFonts w:hint="eastAsia" w:ascii="Times New Roman" w:hAnsi="Times New Roman" w:eastAsia="仿宋_GB2312" w:cs="Times New Roman"/>
          <w:bCs/>
          <w:color w:val="auto"/>
          <w:sz w:val="32"/>
          <w:szCs w:val="32"/>
          <w:lang w:val="en-US" w:eastAsia="zh-CN"/>
        </w:rPr>
        <w:t>1447</w:t>
      </w:r>
      <w:r>
        <w:rPr>
          <w:rFonts w:hint="default" w:ascii="Times New Roman" w:hAnsi="Times New Roman" w:eastAsia="仿宋_GB2312" w:cs="Times New Roman"/>
          <w:bCs/>
          <w:color w:val="auto"/>
          <w:sz w:val="32"/>
          <w:szCs w:val="32"/>
        </w:rPr>
        <w:t>人。实有人数</w:t>
      </w:r>
      <w:r>
        <w:rPr>
          <w:rFonts w:hint="eastAsia" w:ascii="Times New Roman" w:hAnsi="Times New Roman" w:eastAsia="仿宋_GB2312" w:cs="Times New Roman"/>
          <w:bCs/>
          <w:color w:val="auto"/>
          <w:sz w:val="32"/>
          <w:szCs w:val="32"/>
          <w:lang w:eastAsia="zh-CN"/>
        </w:rPr>
        <w:t>小计</w:t>
      </w:r>
      <w:r>
        <w:rPr>
          <w:rFonts w:hint="eastAsia" w:ascii="Times New Roman" w:hAnsi="Times New Roman" w:eastAsia="仿宋_GB2312" w:cs="Times New Roman"/>
          <w:bCs/>
          <w:color w:val="auto"/>
          <w:sz w:val="32"/>
          <w:szCs w:val="32"/>
          <w:lang w:val="en-US" w:eastAsia="zh-CN"/>
        </w:rPr>
        <w:t>1258</w:t>
      </w:r>
      <w:r>
        <w:rPr>
          <w:rFonts w:hint="default" w:ascii="Times New Roman" w:hAnsi="Times New Roman" w:eastAsia="仿宋_GB2312" w:cs="Times New Roman"/>
          <w:bCs/>
          <w:color w:val="auto"/>
          <w:sz w:val="32"/>
          <w:szCs w:val="32"/>
        </w:rPr>
        <w:t>人，其中：在职人数小计</w:t>
      </w:r>
      <w:r>
        <w:rPr>
          <w:rFonts w:hint="eastAsia" w:ascii="Times New Roman" w:hAnsi="Times New Roman" w:eastAsia="仿宋_GB2312" w:cs="Times New Roman"/>
          <w:bCs/>
          <w:color w:val="auto"/>
          <w:sz w:val="32"/>
          <w:szCs w:val="32"/>
          <w:lang w:val="en-US" w:eastAsia="zh-CN"/>
        </w:rPr>
        <w:t>1258</w:t>
      </w:r>
      <w:r>
        <w:rPr>
          <w:rFonts w:hint="default" w:ascii="Times New Roman" w:hAnsi="Times New Roman" w:eastAsia="仿宋_GB2312" w:cs="Times New Roman"/>
          <w:bCs/>
          <w:color w:val="auto"/>
          <w:sz w:val="32"/>
          <w:szCs w:val="32"/>
        </w:rPr>
        <w:t>人，行政在职人数</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人，参照公务员法管理的事业单位在职人数</w:t>
      </w:r>
      <w:r>
        <w:rPr>
          <w:rFonts w:hint="eastAsia" w:ascii="Times New Roman" w:hAnsi="Times New Roman" w:eastAsia="仿宋_GB2312" w:cs="Times New Roman"/>
          <w:bCs/>
          <w:color w:val="auto"/>
          <w:sz w:val="32"/>
          <w:szCs w:val="32"/>
          <w:lang w:val="en-US" w:eastAsia="zh-CN"/>
        </w:rPr>
        <w:t>38</w:t>
      </w:r>
      <w:r>
        <w:rPr>
          <w:rFonts w:hint="default" w:ascii="Times New Roman" w:hAnsi="Times New Roman" w:eastAsia="仿宋_GB2312" w:cs="Times New Roman"/>
          <w:bCs/>
          <w:color w:val="auto"/>
          <w:sz w:val="32"/>
          <w:szCs w:val="32"/>
        </w:rPr>
        <w:t>人，事业单位在职人数</w:t>
      </w:r>
      <w:r>
        <w:rPr>
          <w:rFonts w:hint="eastAsia" w:ascii="Times New Roman" w:hAnsi="Times New Roman" w:eastAsia="仿宋_GB2312" w:cs="Times New Roman"/>
          <w:bCs/>
          <w:color w:val="auto"/>
          <w:sz w:val="32"/>
          <w:szCs w:val="32"/>
          <w:lang w:val="en-US" w:eastAsia="zh-CN"/>
        </w:rPr>
        <w:t>1220</w:t>
      </w:r>
      <w:r>
        <w:rPr>
          <w:rFonts w:hint="default" w:ascii="Times New Roman" w:hAnsi="Times New Roman" w:eastAsia="仿宋_GB2312" w:cs="Times New Roman"/>
          <w:bCs/>
          <w:color w:val="auto"/>
          <w:sz w:val="32"/>
          <w:szCs w:val="32"/>
        </w:rPr>
        <w:t>人。离休人数小计</w:t>
      </w:r>
      <w:r>
        <w:rPr>
          <w:rFonts w:hint="eastAsia" w:ascii="Times New Roman" w:hAnsi="Times New Roman" w:eastAsia="仿宋_GB2312" w:cs="Times New Roman"/>
          <w:bCs/>
          <w:color w:val="auto"/>
          <w:sz w:val="32"/>
          <w:szCs w:val="32"/>
          <w:lang w:val="en-US" w:eastAsia="zh-CN"/>
        </w:rPr>
        <w:t>3</w:t>
      </w:r>
      <w:r>
        <w:rPr>
          <w:rFonts w:hint="default" w:ascii="Times New Roman" w:hAnsi="Times New Roman" w:eastAsia="仿宋_GB2312" w:cs="Times New Roman"/>
          <w:bCs/>
          <w:color w:val="auto"/>
          <w:sz w:val="32"/>
          <w:szCs w:val="32"/>
        </w:rPr>
        <w:t>人，退休人数小计</w:t>
      </w:r>
      <w:r>
        <w:rPr>
          <w:rFonts w:hint="eastAsia" w:ascii="Times New Roman" w:hAnsi="Times New Roman" w:eastAsia="仿宋_GB2312" w:cs="Times New Roman"/>
          <w:bCs/>
          <w:color w:val="auto"/>
          <w:sz w:val="32"/>
          <w:szCs w:val="32"/>
          <w:lang w:val="en-US" w:eastAsia="zh-CN"/>
        </w:rPr>
        <w:t>1815</w:t>
      </w:r>
      <w:r>
        <w:rPr>
          <w:rFonts w:hint="default" w:ascii="Times New Roman" w:hAnsi="Times New Roman" w:eastAsia="仿宋_GB2312" w:cs="Times New Roman"/>
          <w:bCs/>
          <w:color w:val="auto"/>
          <w:sz w:val="32"/>
          <w:szCs w:val="32"/>
        </w:rPr>
        <w:t>人</w:t>
      </w:r>
      <w:r>
        <w:rPr>
          <w:rFonts w:hint="eastAsia" w:ascii="Times New Roman" w:hAnsi="Times New Roman" w:eastAsia="仿宋_GB2312" w:cs="Times New Roman"/>
          <w:bCs/>
          <w:color w:val="auto"/>
          <w:sz w:val="32"/>
          <w:szCs w:val="32"/>
          <w:lang w:eastAsia="zh-CN"/>
        </w:rPr>
        <w:t>，遗属</w:t>
      </w:r>
      <w:r>
        <w:rPr>
          <w:rFonts w:hint="eastAsia" w:ascii="Times New Roman" w:hAnsi="Times New Roman" w:eastAsia="仿宋_GB2312" w:cs="Times New Roman"/>
          <w:bCs/>
          <w:color w:val="auto"/>
          <w:sz w:val="32"/>
          <w:szCs w:val="32"/>
          <w:lang w:val="en-US" w:eastAsia="zh-CN"/>
        </w:rPr>
        <w:t>581人</w:t>
      </w:r>
      <w:r>
        <w:rPr>
          <w:rFonts w:hint="default"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color w:val="auto"/>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第二部分  202</w:t>
      </w:r>
      <w:r>
        <w:rPr>
          <w:rFonts w:hint="eastAsia" w:ascii="Times New Roman" w:hAnsi="Times New Roman" w:eastAsia="黑体" w:cs="Times New Roman"/>
          <w:bCs/>
          <w:color w:val="auto"/>
          <w:sz w:val="32"/>
          <w:szCs w:val="32"/>
          <w:lang w:val="en-US" w:eastAsia="zh-CN"/>
        </w:rPr>
        <w:t>4</w:t>
      </w:r>
      <w:r>
        <w:rPr>
          <w:rFonts w:hint="default" w:ascii="Times New Roman" w:hAnsi="Times New Roman" w:eastAsia="黑体" w:cs="Times New Roman"/>
          <w:bCs/>
          <w:color w:val="auto"/>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详见附表</w:t>
      </w:r>
      <w:r>
        <w:rPr>
          <w:rFonts w:hint="eastAsia" w:ascii="Times New Roman" w:hAnsi="Times New Roman"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Cs/>
          <w:color w:val="auto"/>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 202</w:t>
      </w:r>
      <w:r>
        <w:rPr>
          <w:rFonts w:hint="eastAsia" w:ascii="Times New Roman" w:hAnsi="Times New Roman" w:eastAsia="黑体" w:cs="Times New Roman"/>
          <w:bCs/>
          <w:color w:val="auto"/>
          <w:sz w:val="32"/>
          <w:szCs w:val="32"/>
          <w:lang w:val="en-US" w:eastAsia="zh-CN"/>
        </w:rPr>
        <w:t>4</w:t>
      </w:r>
      <w:r>
        <w:rPr>
          <w:rFonts w:hint="default" w:ascii="Times New Roman" w:hAnsi="Times New Roman" w:eastAsia="黑体" w:cs="Times New Roman"/>
          <w:bCs/>
          <w:color w:val="auto"/>
          <w:sz w:val="32"/>
          <w:szCs w:val="32"/>
        </w:rPr>
        <w:t>年部门预算情况说明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一、202</w:t>
      </w:r>
      <w:r>
        <w:rPr>
          <w:rFonts w:hint="eastAsia" w:ascii="Times New Roman" w:hAnsi="Times New Roman" w:eastAsia="黑体" w:cs="Times New Roman"/>
          <w:bCs/>
          <w:color w:val="auto"/>
          <w:sz w:val="32"/>
          <w:szCs w:val="32"/>
          <w:lang w:val="en-US" w:eastAsia="zh-CN"/>
        </w:rPr>
        <w:t>4</w:t>
      </w:r>
      <w:r>
        <w:rPr>
          <w:rFonts w:hint="default" w:ascii="Times New Roman" w:hAnsi="Times New Roman" w:eastAsia="黑体" w:cs="Times New Roman"/>
          <w:bCs/>
          <w:color w:val="auto"/>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 xml:space="preserve"> </w:t>
      </w:r>
      <w:r>
        <w:rPr>
          <w:rFonts w:hint="eastAsia" w:ascii="楷体_GB2312" w:hAnsi="楷体_GB2312" w:eastAsia="楷体_GB2312" w:cs="楷体_GB2312"/>
          <w:b/>
          <w:bCs w:val="0"/>
          <w:color w:val="auto"/>
          <w:sz w:val="32"/>
          <w:szCs w:val="32"/>
        </w:rPr>
        <w:t>(一)收入预算情况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仿宋_GB2312" w:cs="Times New Roman"/>
          <w:bCs/>
          <w:color w:val="auto"/>
          <w:sz w:val="32"/>
          <w:szCs w:val="32"/>
        </w:rPr>
        <w:t>202</w:t>
      </w:r>
      <w:r>
        <w:rPr>
          <w:rFonts w:hint="eastAsia" w:ascii="Times New Roman" w:hAnsi="Times New Roman"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rPr>
        <w:t>年</w:t>
      </w:r>
      <w:r>
        <w:rPr>
          <w:rFonts w:hint="eastAsia" w:ascii="Times New Roman" w:hAnsi="Times New Roman" w:eastAsia="仿宋_GB2312" w:cs="Times New Roman"/>
          <w:bCs/>
          <w:color w:val="auto"/>
          <w:sz w:val="32"/>
          <w:szCs w:val="32"/>
          <w:lang w:eastAsia="zh-CN"/>
        </w:rPr>
        <w:t>赣州市公路发展中心部门</w:t>
      </w:r>
      <w:r>
        <w:rPr>
          <w:rFonts w:hint="default" w:ascii="Times New Roman" w:hAnsi="Times New Roman" w:eastAsia="仿宋_GB2312" w:cs="Times New Roman"/>
          <w:bCs/>
          <w:color w:val="auto"/>
          <w:sz w:val="32"/>
          <w:szCs w:val="32"/>
        </w:rPr>
        <w:t>收入预算总额为</w:t>
      </w:r>
      <w:r>
        <w:rPr>
          <w:rFonts w:hint="eastAsia" w:ascii="Times New Roman" w:hAnsi="Times New Roman" w:eastAsia="仿宋_GB2312" w:cs="Times New Roman"/>
          <w:bCs/>
          <w:color w:val="auto"/>
          <w:sz w:val="32"/>
          <w:szCs w:val="32"/>
          <w:lang w:val="en-US" w:eastAsia="zh-CN"/>
        </w:rPr>
        <w:t>85306.32</w:t>
      </w:r>
      <w:r>
        <w:rPr>
          <w:rFonts w:hint="default" w:ascii="Times New Roman" w:hAnsi="Times New Roman" w:eastAsia="仿宋_GB2312" w:cs="Times New Roman"/>
          <w:bCs/>
          <w:color w:val="auto"/>
          <w:sz w:val="32"/>
          <w:szCs w:val="32"/>
        </w:rPr>
        <w:t>万元,较上年预算安排减少</w:t>
      </w:r>
      <w:r>
        <w:rPr>
          <w:rFonts w:hint="eastAsia" w:ascii="Times New Roman" w:hAnsi="Times New Roman" w:eastAsia="仿宋_GB2312" w:cs="Times New Roman"/>
          <w:bCs/>
          <w:color w:val="auto"/>
          <w:sz w:val="32"/>
          <w:szCs w:val="32"/>
          <w:lang w:val="en-US" w:eastAsia="zh-CN"/>
        </w:rPr>
        <w:t>19266.09</w:t>
      </w:r>
      <w:r>
        <w:rPr>
          <w:rFonts w:hint="default" w:ascii="Times New Roman" w:hAnsi="Times New Roman" w:eastAsia="仿宋_GB2312" w:cs="Times New Roman"/>
          <w:bCs/>
          <w:color w:val="auto"/>
          <w:sz w:val="32"/>
          <w:szCs w:val="32"/>
        </w:rPr>
        <w:t>万元。其中：财政拨款收入</w:t>
      </w:r>
      <w:r>
        <w:rPr>
          <w:rFonts w:hint="eastAsia" w:ascii="Times New Roman" w:hAnsi="Times New Roman" w:eastAsia="仿宋_GB2312" w:cs="Times New Roman"/>
          <w:bCs/>
          <w:color w:val="auto"/>
          <w:sz w:val="32"/>
          <w:szCs w:val="32"/>
          <w:lang w:val="en-US" w:eastAsia="zh-CN"/>
        </w:rPr>
        <w:t>34182.89</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16317.65</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教育收费资金收入</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lang w:eastAsia="zh-CN"/>
        </w:rPr>
        <w:t>事业收入</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val="en-US" w:eastAsia="zh-CN"/>
        </w:rPr>
        <w:t>万元，</w:t>
      </w:r>
      <w:r>
        <w:rPr>
          <w:rFonts w:hint="eastAsia" w:ascii="Times New Roman" w:hAnsi="Times New Roman" w:eastAsia="仿宋_GB2312" w:cs="Times New Roman"/>
          <w:bCs/>
          <w:color w:val="auto"/>
          <w:sz w:val="32"/>
          <w:szCs w:val="32"/>
          <w:lang w:eastAsia="zh-CN"/>
        </w:rPr>
        <w:t>较上年预算安排减少</w:t>
      </w:r>
      <w:r>
        <w:rPr>
          <w:rFonts w:hint="eastAsia" w:ascii="Times New Roman" w:hAnsi="Times New Roman" w:eastAsia="仿宋_GB2312" w:cs="Times New Roman"/>
          <w:bCs/>
          <w:color w:val="auto"/>
          <w:sz w:val="32"/>
          <w:szCs w:val="32"/>
          <w:lang w:val="en-US" w:eastAsia="zh-CN"/>
        </w:rPr>
        <w:t>297.94</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事业单位经营收入</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；附属单位上缴收入</w:t>
      </w:r>
      <w:r>
        <w:rPr>
          <w:rFonts w:hint="eastAsia" w:ascii="Times New Roman" w:hAnsi="Times New Roman" w:eastAsia="仿宋_GB2312" w:cs="Times New Roman"/>
          <w:bCs/>
          <w:color w:val="auto"/>
          <w:sz w:val="32"/>
          <w:szCs w:val="32"/>
          <w:lang w:val="en-US" w:eastAsia="zh-CN"/>
        </w:rPr>
        <w:t>0万元，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；上级补助收入</w:t>
      </w:r>
      <w:r>
        <w:rPr>
          <w:rFonts w:hint="eastAsia" w:ascii="Times New Roman" w:hAnsi="Times New Roman" w:eastAsia="仿宋_GB2312" w:cs="Times New Roman"/>
          <w:bCs/>
          <w:color w:val="auto"/>
          <w:sz w:val="32"/>
          <w:szCs w:val="32"/>
          <w:lang w:val="en-US" w:eastAsia="zh-CN"/>
        </w:rPr>
        <w:t>0万元，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lang w:eastAsia="zh-CN"/>
        </w:rPr>
        <w:t>其他收入</w:t>
      </w:r>
      <w:r>
        <w:rPr>
          <w:rFonts w:hint="eastAsia" w:ascii="Times New Roman" w:hAnsi="Times New Roman" w:eastAsia="仿宋_GB2312" w:cs="Times New Roman"/>
          <w:bCs/>
          <w:color w:val="auto"/>
          <w:sz w:val="32"/>
          <w:szCs w:val="32"/>
          <w:lang w:val="en-US" w:eastAsia="zh-CN"/>
        </w:rPr>
        <w:t>38666.64</w:t>
      </w:r>
      <w:r>
        <w:rPr>
          <w:rFonts w:hint="default" w:ascii="Times New Roman" w:hAnsi="Times New Roman" w:eastAsia="仿宋_GB2312" w:cs="Times New Roman"/>
          <w:bCs/>
          <w:color w:val="auto"/>
          <w:sz w:val="32"/>
          <w:szCs w:val="32"/>
          <w:lang w:val="en-US" w:eastAsia="zh-CN"/>
        </w:rPr>
        <w:t>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减少</w:t>
      </w:r>
      <w:r>
        <w:rPr>
          <w:rFonts w:hint="eastAsia" w:ascii="Times New Roman" w:hAnsi="Times New Roman" w:eastAsia="仿宋_GB2312" w:cs="Times New Roman"/>
          <w:bCs/>
          <w:color w:val="auto"/>
          <w:sz w:val="32"/>
          <w:szCs w:val="32"/>
          <w:lang w:val="en-US" w:eastAsia="zh-CN"/>
        </w:rPr>
        <w:t>1179.41</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；使用非财政拨款结余</w:t>
      </w:r>
      <w:r>
        <w:rPr>
          <w:rFonts w:hint="eastAsia" w:ascii="Times New Roman" w:hAnsi="Times New Roman" w:eastAsia="仿宋_GB2312" w:cs="Times New Roman"/>
          <w:bCs/>
          <w:color w:val="auto"/>
          <w:sz w:val="32"/>
          <w:szCs w:val="32"/>
          <w:lang w:val="en-US" w:eastAsia="zh-CN"/>
        </w:rPr>
        <w:t>0万元，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；上年</w:t>
      </w:r>
      <w:r>
        <w:rPr>
          <w:rFonts w:hint="default" w:ascii="Times New Roman" w:hAnsi="Times New Roman" w:eastAsia="仿宋_GB2312" w:cs="Times New Roman"/>
          <w:bCs/>
          <w:color w:val="auto"/>
          <w:sz w:val="32"/>
          <w:szCs w:val="32"/>
        </w:rPr>
        <w:t>结转</w:t>
      </w:r>
      <w:r>
        <w:rPr>
          <w:rFonts w:hint="eastAsia" w:ascii="Times New Roman" w:hAnsi="Times New Roman" w:eastAsia="仿宋_GB2312" w:cs="Times New Roman"/>
          <w:bCs/>
          <w:color w:val="auto"/>
          <w:sz w:val="32"/>
          <w:szCs w:val="32"/>
          <w:lang w:eastAsia="zh-CN"/>
        </w:rPr>
        <w:t>(结余)</w:t>
      </w:r>
      <w:r>
        <w:rPr>
          <w:rFonts w:hint="eastAsia" w:ascii="Times New Roman" w:hAnsi="Times New Roman" w:eastAsia="仿宋_GB2312" w:cs="Times New Roman"/>
          <w:bCs/>
          <w:color w:val="auto"/>
          <w:sz w:val="32"/>
          <w:szCs w:val="32"/>
          <w:lang w:val="en-US" w:eastAsia="zh-CN"/>
        </w:rPr>
        <w:t>12456.79</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w:t>
      </w:r>
      <w:r>
        <w:rPr>
          <w:rFonts w:hint="default" w:ascii="Times New Roman" w:hAnsi="Times New Roman" w:eastAsia="仿宋_GB2312" w:cs="Times New Roman"/>
          <w:bCs/>
          <w:color w:val="auto"/>
          <w:sz w:val="32"/>
          <w:szCs w:val="32"/>
        </w:rPr>
        <w:t>增加</w:t>
      </w:r>
      <w:r>
        <w:rPr>
          <w:rFonts w:hint="eastAsia" w:ascii="Times New Roman" w:hAnsi="Times New Roman" w:eastAsia="仿宋_GB2312" w:cs="Times New Roman"/>
          <w:bCs/>
          <w:color w:val="auto"/>
          <w:sz w:val="32"/>
          <w:szCs w:val="32"/>
          <w:lang w:val="en-US" w:eastAsia="zh-CN"/>
        </w:rPr>
        <w:t>4425.79</w:t>
      </w:r>
      <w:r>
        <w:rPr>
          <w:rFonts w:hint="default" w:ascii="Times New Roman" w:hAnsi="Times New Roman" w:eastAsia="仿宋_GB2312" w:cs="Times New Roman"/>
          <w:bCs/>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
          <w:bCs w:val="0"/>
          <w:color w:val="auto"/>
          <w:sz w:val="32"/>
          <w:szCs w:val="32"/>
        </w:rPr>
      </w:pPr>
      <w:r>
        <w:rPr>
          <w:rFonts w:hint="eastAsia" w:ascii="楷体_GB2312" w:hAnsi="楷体_GB2312" w:eastAsia="楷体_GB2312" w:cs="楷体_GB2312"/>
          <w:b/>
          <w:bCs w:val="0"/>
          <w:color w:val="auto"/>
          <w:sz w:val="32"/>
          <w:szCs w:val="32"/>
        </w:rPr>
        <w:t>(二)支出预算情况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202</w:t>
      </w:r>
      <w:r>
        <w:rPr>
          <w:rFonts w:hint="eastAsia" w:ascii="Times New Roman" w:hAnsi="Times New Roman"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rPr>
        <w:t>年</w:t>
      </w:r>
      <w:r>
        <w:rPr>
          <w:rFonts w:hint="eastAsia" w:ascii="Times New Roman" w:hAnsi="Times New Roman" w:eastAsia="仿宋_GB2312" w:cs="Times New Roman"/>
          <w:bCs/>
          <w:color w:val="auto"/>
          <w:sz w:val="32"/>
          <w:szCs w:val="32"/>
          <w:lang w:eastAsia="zh-CN"/>
        </w:rPr>
        <w:t>赣州市公路发展中心部门</w:t>
      </w:r>
      <w:r>
        <w:rPr>
          <w:rFonts w:hint="default" w:ascii="Times New Roman" w:hAnsi="Times New Roman" w:eastAsia="仿宋_GB2312" w:cs="Times New Roman"/>
          <w:bCs/>
          <w:color w:val="auto"/>
          <w:sz w:val="32"/>
          <w:szCs w:val="32"/>
        </w:rPr>
        <w:t>支出预算总额为</w:t>
      </w:r>
      <w:r>
        <w:rPr>
          <w:rFonts w:hint="eastAsia" w:ascii="Times New Roman" w:hAnsi="Times New Roman" w:eastAsia="仿宋_GB2312" w:cs="Times New Roman"/>
          <w:bCs/>
          <w:color w:val="auto"/>
          <w:sz w:val="32"/>
          <w:szCs w:val="32"/>
          <w:lang w:val="en-US" w:eastAsia="zh-CN"/>
        </w:rPr>
        <w:t>85306.32</w:t>
      </w:r>
      <w:r>
        <w:rPr>
          <w:rFonts w:hint="default" w:ascii="Times New Roman" w:hAnsi="Times New Roman" w:eastAsia="仿宋_GB2312" w:cs="Times New Roman"/>
          <w:bCs/>
          <w:color w:val="auto"/>
          <w:sz w:val="32"/>
          <w:szCs w:val="32"/>
        </w:rPr>
        <w:t>万元</w:t>
      </w:r>
      <w:r>
        <w:rPr>
          <w:rFonts w:hint="default"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rPr>
        <w:t>较上年预算安排减少</w:t>
      </w:r>
      <w:r>
        <w:rPr>
          <w:rFonts w:hint="eastAsia" w:ascii="Times New Roman" w:hAnsi="Times New Roman" w:eastAsia="仿宋_GB2312" w:cs="Times New Roman"/>
          <w:bCs/>
          <w:color w:val="auto"/>
          <w:sz w:val="32"/>
          <w:szCs w:val="32"/>
          <w:lang w:val="en-US" w:eastAsia="zh-CN"/>
        </w:rPr>
        <w:t>19266.09</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default" w:ascii="Times New Roman" w:hAnsi="Times New Roman" w:eastAsia="仿宋_GB2312" w:cs="Times New Roman"/>
          <w:bCs/>
          <w:color w:val="auto"/>
          <w:sz w:val="32"/>
          <w:szCs w:val="32"/>
        </w:rPr>
        <w:t>按支出项目</w:t>
      </w:r>
      <w:r>
        <w:rPr>
          <w:rFonts w:hint="eastAsia" w:ascii="Times New Roman" w:hAnsi="Times New Roman" w:eastAsia="仿宋_GB2312" w:cs="Times New Roman"/>
          <w:bCs/>
          <w:color w:val="auto"/>
          <w:sz w:val="32"/>
          <w:szCs w:val="32"/>
          <w:lang w:eastAsia="zh-CN"/>
        </w:rPr>
        <w:t>类别</w:t>
      </w:r>
      <w:r>
        <w:rPr>
          <w:rFonts w:hint="default" w:ascii="Times New Roman" w:hAnsi="Times New Roman" w:eastAsia="仿宋_GB2312" w:cs="Times New Roman"/>
          <w:bCs/>
          <w:color w:val="auto"/>
          <w:sz w:val="32"/>
          <w:szCs w:val="32"/>
        </w:rPr>
        <w:t>划分：基本支出</w:t>
      </w:r>
      <w:r>
        <w:rPr>
          <w:rFonts w:hint="eastAsia" w:ascii="Times New Roman" w:hAnsi="Times New Roman" w:eastAsia="仿宋_GB2312" w:cs="Times New Roman"/>
          <w:bCs/>
          <w:color w:val="auto"/>
          <w:sz w:val="32"/>
          <w:szCs w:val="32"/>
          <w:lang w:val="en-US" w:eastAsia="zh-CN"/>
        </w:rPr>
        <w:t>31945.91</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15482.85</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，其中：工资福利支出</w:t>
      </w:r>
      <w:r>
        <w:rPr>
          <w:rFonts w:hint="eastAsia" w:ascii="Times New Roman" w:hAnsi="Times New Roman" w:eastAsia="仿宋_GB2312" w:cs="Times New Roman"/>
          <w:bCs/>
          <w:color w:val="auto"/>
          <w:sz w:val="32"/>
          <w:szCs w:val="32"/>
          <w:lang w:val="en-US" w:eastAsia="zh-CN"/>
        </w:rPr>
        <w:t>29986.41万元、商品和服务支出1309.48万元、对个人和家庭的补助649.01万元、资本性支出1万元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项目支出</w:t>
      </w:r>
      <w:r>
        <w:rPr>
          <w:rFonts w:hint="eastAsia" w:ascii="Times New Roman" w:hAnsi="Times New Roman" w:eastAsia="仿宋_GB2312" w:cs="Times New Roman"/>
          <w:bCs/>
          <w:color w:val="auto"/>
          <w:sz w:val="32"/>
          <w:szCs w:val="32"/>
          <w:lang w:val="en-US" w:eastAsia="zh-CN"/>
        </w:rPr>
        <w:t>53360.41</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3783.24</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，其中：工资福利支出</w:t>
      </w:r>
      <w:r>
        <w:rPr>
          <w:rFonts w:hint="eastAsia" w:ascii="Times New Roman" w:hAnsi="Times New Roman" w:eastAsia="仿宋_GB2312" w:cs="Times New Roman"/>
          <w:bCs/>
          <w:color w:val="auto"/>
          <w:sz w:val="32"/>
          <w:szCs w:val="32"/>
          <w:lang w:val="en-US" w:eastAsia="zh-CN"/>
        </w:rPr>
        <w:t>0万元、商品和服务支出0万元、对个人和家庭的补助0万元、债务利息及费用支出0万元、资本性支出19175.25万元、对企业补助0万元、其他支出37666.64万元。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按支出功能科目划分：</w:t>
      </w:r>
      <w:r>
        <w:rPr>
          <w:rFonts w:hint="default" w:ascii="Times New Roman" w:hAnsi="Times New Roman" w:eastAsia="仿宋_GB2312" w:cs="Times New Roman"/>
          <w:bCs/>
          <w:color w:val="auto"/>
          <w:sz w:val="32"/>
          <w:szCs w:val="32"/>
          <w:lang w:eastAsia="zh-CN"/>
        </w:rPr>
        <w:t>一般公共服务支出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万元；国防支出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万元；公共安全支出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万元；教育支出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万元；科学技术支出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万元；文化旅游体育与传媒支出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万元；社会保障和就业支出</w:t>
      </w:r>
      <w:r>
        <w:rPr>
          <w:rFonts w:hint="eastAsia" w:ascii="Times New Roman" w:hAnsi="Times New Roman" w:eastAsia="仿宋_GB2312" w:cs="Times New Roman"/>
          <w:bCs/>
          <w:color w:val="auto"/>
          <w:sz w:val="32"/>
          <w:szCs w:val="32"/>
          <w:lang w:val="en-US" w:eastAsia="zh-CN"/>
        </w:rPr>
        <w:t>9460.39</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7361.8</w:t>
      </w:r>
      <w:r>
        <w:rPr>
          <w:rFonts w:hint="default" w:ascii="Times New Roman" w:hAnsi="Times New Roman" w:eastAsia="仿宋_GB2312" w:cs="Times New Roman"/>
          <w:bCs/>
          <w:color w:val="auto"/>
          <w:sz w:val="32"/>
          <w:szCs w:val="32"/>
          <w:lang w:eastAsia="zh-CN"/>
        </w:rPr>
        <w:t>万元；卫生健康支出</w:t>
      </w:r>
      <w:r>
        <w:rPr>
          <w:rFonts w:hint="eastAsia" w:ascii="Times New Roman" w:hAnsi="Times New Roman" w:eastAsia="仿宋_GB2312" w:cs="Times New Roman"/>
          <w:bCs/>
          <w:color w:val="auto"/>
          <w:sz w:val="32"/>
          <w:szCs w:val="32"/>
          <w:lang w:val="en-US" w:eastAsia="zh-CN"/>
        </w:rPr>
        <w:t>2329.73</w:t>
      </w:r>
      <w:r>
        <w:rPr>
          <w:rFonts w:hint="default" w:ascii="Times New Roman" w:hAnsi="Times New Roman" w:eastAsia="仿宋_GB2312" w:cs="Times New Roman"/>
          <w:bCs/>
          <w:color w:val="auto"/>
          <w:sz w:val="32"/>
          <w:szCs w:val="32"/>
          <w:lang w:eastAsia="zh-CN"/>
        </w:rPr>
        <w:t>万元，较上年预算安排减少</w:t>
      </w:r>
      <w:r>
        <w:rPr>
          <w:rFonts w:hint="eastAsia" w:ascii="Times New Roman" w:hAnsi="Times New Roman" w:eastAsia="仿宋_GB2312" w:cs="Times New Roman"/>
          <w:bCs/>
          <w:color w:val="auto"/>
          <w:sz w:val="32"/>
          <w:szCs w:val="32"/>
          <w:lang w:val="en-US" w:eastAsia="zh-CN"/>
        </w:rPr>
        <w:t>39.66</w:t>
      </w:r>
      <w:r>
        <w:rPr>
          <w:rFonts w:hint="default" w:ascii="Times New Roman" w:hAnsi="Times New Roman" w:eastAsia="仿宋_GB2312" w:cs="Times New Roman"/>
          <w:bCs/>
          <w:color w:val="auto"/>
          <w:sz w:val="32"/>
          <w:szCs w:val="32"/>
          <w:lang w:eastAsia="zh-CN"/>
        </w:rPr>
        <w:t>万元；节能环保支出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万元；城乡社区支出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万元；农林水支出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万元；交通运输支出</w:t>
      </w:r>
      <w:r>
        <w:rPr>
          <w:rFonts w:hint="eastAsia" w:ascii="Times New Roman" w:hAnsi="Times New Roman" w:eastAsia="仿宋_GB2312" w:cs="Times New Roman"/>
          <w:bCs/>
          <w:color w:val="auto"/>
          <w:sz w:val="32"/>
          <w:szCs w:val="32"/>
          <w:lang w:val="en-US" w:eastAsia="zh-CN"/>
        </w:rPr>
        <w:t>34028.23</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13363.06</w:t>
      </w:r>
      <w:r>
        <w:rPr>
          <w:rFonts w:hint="default" w:ascii="Times New Roman" w:hAnsi="Times New Roman" w:eastAsia="仿宋_GB2312" w:cs="Times New Roman"/>
          <w:bCs/>
          <w:color w:val="auto"/>
          <w:sz w:val="32"/>
          <w:szCs w:val="32"/>
          <w:lang w:eastAsia="zh-CN"/>
        </w:rPr>
        <w:t>万元；资源勘探工业信息等支出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万元；商业服务业等支出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万元；金融支出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万元；自然资源海洋气象等支出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万元；住房保障支出</w:t>
      </w:r>
      <w:r>
        <w:rPr>
          <w:rFonts w:hint="eastAsia" w:ascii="Times New Roman" w:hAnsi="Times New Roman" w:eastAsia="仿宋_GB2312" w:cs="Times New Roman"/>
          <w:bCs/>
          <w:color w:val="auto"/>
          <w:sz w:val="32"/>
          <w:szCs w:val="32"/>
          <w:lang w:val="en-US" w:eastAsia="zh-CN"/>
        </w:rPr>
        <w:t>1821.33</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760.28</w:t>
      </w:r>
      <w:r>
        <w:rPr>
          <w:rFonts w:hint="default" w:ascii="Times New Roman" w:hAnsi="Times New Roman" w:eastAsia="仿宋_GB2312" w:cs="Times New Roman"/>
          <w:bCs/>
          <w:color w:val="auto"/>
          <w:sz w:val="32"/>
          <w:szCs w:val="32"/>
          <w:lang w:eastAsia="zh-CN"/>
        </w:rPr>
        <w:t>万元；粮油物资储备支出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万元；灾害防治及应急管理支出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万元；其他支出</w:t>
      </w:r>
      <w:r>
        <w:rPr>
          <w:rFonts w:hint="eastAsia" w:ascii="Times New Roman" w:hAnsi="Times New Roman" w:eastAsia="仿宋_GB2312" w:cs="Times New Roman"/>
          <w:bCs/>
          <w:color w:val="auto"/>
          <w:sz w:val="32"/>
          <w:szCs w:val="32"/>
          <w:lang w:val="en-US" w:eastAsia="zh-CN"/>
        </w:rPr>
        <w:t>37666.64</w:t>
      </w:r>
      <w:r>
        <w:rPr>
          <w:rFonts w:hint="default" w:ascii="Times New Roman" w:hAnsi="Times New Roman" w:eastAsia="仿宋_GB2312" w:cs="Times New Roman"/>
          <w:bCs/>
          <w:color w:val="auto"/>
          <w:sz w:val="32"/>
          <w:szCs w:val="32"/>
          <w:lang w:eastAsia="zh-CN"/>
        </w:rPr>
        <w:t>万元，较上年预算安排减少</w:t>
      </w:r>
      <w:r>
        <w:rPr>
          <w:rFonts w:hint="eastAsia" w:ascii="Times New Roman" w:hAnsi="Times New Roman" w:eastAsia="仿宋_GB2312" w:cs="Times New Roman"/>
          <w:bCs/>
          <w:color w:val="auto"/>
          <w:sz w:val="32"/>
          <w:szCs w:val="32"/>
          <w:lang w:val="en-US" w:eastAsia="zh-CN"/>
        </w:rPr>
        <w:t>2179.41</w:t>
      </w:r>
      <w:r>
        <w:rPr>
          <w:rFonts w:hint="default" w:ascii="Times New Roman" w:hAnsi="Times New Roman" w:eastAsia="仿宋_GB2312" w:cs="Times New Roman"/>
          <w:bCs/>
          <w:color w:val="auto"/>
          <w:sz w:val="32"/>
          <w:szCs w:val="32"/>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按支出经济分类划分：工资福利支出</w:t>
      </w:r>
      <w:r>
        <w:rPr>
          <w:rFonts w:hint="eastAsia" w:ascii="Times New Roman" w:hAnsi="Times New Roman" w:eastAsia="仿宋_GB2312" w:cs="Times New Roman"/>
          <w:bCs/>
          <w:color w:val="auto"/>
          <w:sz w:val="32"/>
          <w:szCs w:val="32"/>
          <w:lang w:val="en-US" w:eastAsia="zh-CN"/>
        </w:rPr>
        <w:t>29986.41</w:t>
      </w:r>
      <w:r>
        <w:rPr>
          <w:rFonts w:hint="eastAsia"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15523.92</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；商品和服务支出</w:t>
      </w:r>
      <w:r>
        <w:rPr>
          <w:rFonts w:hint="eastAsia" w:ascii="Times New Roman" w:hAnsi="Times New Roman" w:eastAsia="仿宋_GB2312" w:cs="Times New Roman"/>
          <w:bCs/>
          <w:color w:val="auto"/>
          <w:sz w:val="32"/>
          <w:szCs w:val="32"/>
          <w:lang w:val="en-US" w:eastAsia="zh-CN"/>
        </w:rPr>
        <w:t>1309.48</w:t>
      </w:r>
      <w:r>
        <w:rPr>
          <w:rFonts w:hint="eastAsia" w:ascii="Times New Roman" w:hAnsi="Times New Roman" w:eastAsia="仿宋_GB2312" w:cs="Times New Roman"/>
          <w:bCs/>
          <w:color w:val="auto"/>
          <w:sz w:val="32"/>
          <w:szCs w:val="32"/>
          <w:lang w:eastAsia="zh-CN"/>
        </w:rPr>
        <w:t>万元，较上年预算安排减少</w:t>
      </w:r>
      <w:r>
        <w:rPr>
          <w:rFonts w:hint="eastAsia" w:ascii="Times New Roman" w:hAnsi="Times New Roman" w:eastAsia="仿宋_GB2312" w:cs="Times New Roman"/>
          <w:bCs/>
          <w:color w:val="auto"/>
          <w:sz w:val="32"/>
          <w:szCs w:val="32"/>
          <w:lang w:val="en-US" w:eastAsia="zh-CN"/>
        </w:rPr>
        <w:t>2912.03</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；对个人和家庭的补助</w:t>
      </w:r>
      <w:r>
        <w:rPr>
          <w:rFonts w:hint="eastAsia" w:ascii="Times New Roman" w:hAnsi="Times New Roman" w:eastAsia="仿宋_GB2312" w:cs="Times New Roman"/>
          <w:bCs/>
          <w:color w:val="auto"/>
          <w:sz w:val="32"/>
          <w:szCs w:val="32"/>
          <w:lang w:val="en-US" w:eastAsia="zh-CN"/>
        </w:rPr>
        <w:t>649.01</w:t>
      </w:r>
      <w:r>
        <w:rPr>
          <w:rFonts w:hint="eastAsia" w:ascii="Times New Roman" w:hAnsi="Times New Roman" w:eastAsia="仿宋_GB2312" w:cs="Times New Roman"/>
          <w:bCs/>
          <w:color w:val="auto"/>
          <w:sz w:val="32"/>
          <w:szCs w:val="32"/>
          <w:lang w:eastAsia="zh-CN"/>
        </w:rPr>
        <w:t>万元，较上年预算安排增加</w:t>
      </w:r>
      <w:r>
        <w:rPr>
          <w:rFonts w:hint="eastAsia" w:ascii="Times New Roman" w:hAnsi="Times New Roman" w:eastAsia="仿宋_GB2312" w:cs="Times New Roman"/>
          <w:bCs/>
          <w:color w:val="auto"/>
          <w:sz w:val="32"/>
          <w:szCs w:val="32"/>
          <w:lang w:val="en-US" w:eastAsia="zh-CN"/>
        </w:rPr>
        <w:t>14.22</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；债务利息及费用支出</w:t>
      </w:r>
      <w:r>
        <w:rPr>
          <w:rFonts w:hint="eastAsia" w:ascii="Times New Roman" w:hAnsi="Times New Roman" w:eastAsia="仿宋_GB2312" w:cs="Times New Roman"/>
          <w:bCs/>
          <w:color w:val="auto"/>
          <w:sz w:val="32"/>
          <w:szCs w:val="32"/>
          <w:lang w:val="en-US" w:eastAsia="zh-CN"/>
        </w:rPr>
        <w:t>0万元，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；资本性支出</w:t>
      </w:r>
      <w:r>
        <w:rPr>
          <w:rFonts w:hint="eastAsia" w:ascii="Times New Roman" w:hAnsi="Times New Roman" w:eastAsia="仿宋_GB2312" w:cs="Times New Roman"/>
          <w:bCs/>
          <w:color w:val="auto"/>
          <w:sz w:val="32"/>
          <w:szCs w:val="32"/>
          <w:lang w:val="en-US" w:eastAsia="zh-CN"/>
        </w:rPr>
        <w:t>19175.25</w:t>
      </w:r>
      <w:r>
        <w:rPr>
          <w:rFonts w:hint="eastAsia" w:ascii="Times New Roman" w:hAnsi="Times New Roman" w:eastAsia="仿宋_GB2312" w:cs="Times New Roman"/>
          <w:bCs/>
          <w:color w:val="auto"/>
          <w:sz w:val="32"/>
          <w:szCs w:val="32"/>
          <w:lang w:eastAsia="zh-CN"/>
        </w:rPr>
        <w:t>万元，较上年预算安排减少</w:t>
      </w:r>
      <w:r>
        <w:rPr>
          <w:rFonts w:hint="eastAsia" w:ascii="Times New Roman" w:hAnsi="Times New Roman" w:eastAsia="仿宋_GB2312" w:cs="Times New Roman"/>
          <w:bCs/>
          <w:color w:val="auto"/>
          <w:sz w:val="32"/>
          <w:szCs w:val="32"/>
          <w:lang w:val="en-US" w:eastAsia="zh-CN"/>
        </w:rPr>
        <w:t>13175.57</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；对企业补助</w:t>
      </w:r>
      <w:r>
        <w:rPr>
          <w:rFonts w:hint="eastAsia" w:ascii="Times New Roman" w:hAnsi="Times New Roman" w:eastAsia="仿宋_GB2312" w:cs="Times New Roman"/>
          <w:bCs/>
          <w:color w:val="auto"/>
          <w:sz w:val="32"/>
          <w:szCs w:val="32"/>
          <w:lang w:val="en-US" w:eastAsia="zh-CN"/>
        </w:rPr>
        <w:t>0万元，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；其他支出</w:t>
      </w:r>
      <w:r>
        <w:rPr>
          <w:rFonts w:hint="eastAsia" w:ascii="Times New Roman" w:hAnsi="Times New Roman" w:eastAsia="仿宋_GB2312" w:cs="Times New Roman"/>
          <w:bCs/>
          <w:color w:val="auto"/>
          <w:sz w:val="32"/>
          <w:szCs w:val="32"/>
          <w:lang w:val="en-US" w:eastAsia="zh-CN"/>
        </w:rPr>
        <w:t>37666.64万元，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23295.02</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Cs/>
          <w:color w:val="auto"/>
          <w:sz w:val="32"/>
          <w:szCs w:val="32"/>
        </w:rPr>
      </w:pPr>
      <w:r>
        <w:rPr>
          <w:rFonts w:hint="eastAsia" w:ascii="楷体_GB2312" w:hAnsi="楷体_GB2312" w:eastAsia="楷体_GB2312" w:cs="楷体_GB2312"/>
          <w:b/>
          <w:bCs w:val="0"/>
          <w:color w:val="auto"/>
          <w:sz w:val="32"/>
          <w:szCs w:val="32"/>
        </w:rPr>
        <w:t>(三)财政拨款支出情况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2024年</w:t>
      </w:r>
      <w:r>
        <w:rPr>
          <w:rFonts w:hint="default" w:ascii="Times New Roman" w:hAnsi="Times New Roman" w:eastAsia="仿宋_GB2312" w:cs="Times New Roman"/>
          <w:bCs/>
          <w:color w:val="auto"/>
          <w:sz w:val="32"/>
          <w:szCs w:val="32"/>
        </w:rPr>
        <w:t>赣州市</w:t>
      </w:r>
      <w:r>
        <w:rPr>
          <w:rFonts w:hint="eastAsia" w:ascii="Times New Roman" w:hAnsi="Times New Roman" w:eastAsia="仿宋_GB2312" w:cs="Times New Roman"/>
          <w:bCs/>
          <w:color w:val="auto"/>
          <w:sz w:val="32"/>
          <w:szCs w:val="32"/>
          <w:lang w:eastAsia="zh-CN"/>
        </w:rPr>
        <w:t>公路发展中心部门</w:t>
      </w:r>
      <w:r>
        <w:rPr>
          <w:rFonts w:hint="default" w:ascii="Times New Roman" w:hAnsi="Times New Roman" w:eastAsia="仿宋_GB2312" w:cs="Times New Roman"/>
          <w:bCs/>
          <w:color w:val="auto"/>
          <w:sz w:val="32"/>
          <w:szCs w:val="32"/>
        </w:rPr>
        <w:t>财政拨款支出预算总额为</w:t>
      </w:r>
      <w:r>
        <w:rPr>
          <w:rFonts w:hint="eastAsia" w:ascii="Times New Roman" w:hAnsi="Times New Roman" w:eastAsia="仿宋_GB2312" w:cs="Times New Roman"/>
          <w:bCs/>
          <w:color w:val="auto"/>
          <w:sz w:val="32"/>
          <w:szCs w:val="32"/>
          <w:lang w:val="en-US" w:eastAsia="zh-CN"/>
        </w:rPr>
        <w:t>34182.89</w:t>
      </w:r>
      <w:r>
        <w:rPr>
          <w:rFonts w:hint="default" w:ascii="Times New Roman" w:hAnsi="Times New Roman" w:eastAsia="仿宋_GB2312" w:cs="Times New Roman"/>
          <w:bCs/>
          <w:color w:val="auto"/>
          <w:sz w:val="32"/>
          <w:szCs w:val="32"/>
        </w:rPr>
        <w:t>万元，较上年预算安排</w:t>
      </w:r>
      <w:r>
        <w:rPr>
          <w:rFonts w:hint="eastAsia" w:ascii="Times New Roman" w:hAnsi="Times New Roman" w:eastAsia="仿宋_GB2312" w:cs="Times New Roman"/>
          <w:bCs/>
          <w:color w:val="auto"/>
          <w:sz w:val="32"/>
          <w:szCs w:val="32"/>
          <w:lang w:eastAsia="zh-CN"/>
        </w:rPr>
        <w:t>增加</w:t>
      </w:r>
      <w:r>
        <w:rPr>
          <w:rFonts w:hint="eastAsia" w:ascii="Times New Roman" w:hAnsi="Times New Roman" w:eastAsia="仿宋_GB2312" w:cs="Times New Roman"/>
          <w:bCs/>
          <w:color w:val="auto"/>
          <w:sz w:val="32"/>
          <w:szCs w:val="32"/>
          <w:lang w:val="en-US" w:eastAsia="zh-CN"/>
        </w:rPr>
        <w:t>16317.65</w:t>
      </w:r>
      <w:r>
        <w:rPr>
          <w:rFonts w:hint="default" w:ascii="Times New Roman" w:hAnsi="Times New Roman" w:eastAsia="仿宋_GB2312" w:cs="Times New Roman"/>
          <w:bCs/>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eastAsia="zh-CN"/>
        </w:rPr>
      </w:pPr>
      <w:r>
        <w:rPr>
          <w:rFonts w:hint="default" w:ascii="Times New Roman" w:hAnsi="Times New Roman" w:eastAsia="仿宋_GB2312" w:cs="Times New Roman"/>
          <w:bCs/>
          <w:color w:val="auto"/>
          <w:sz w:val="32"/>
          <w:szCs w:val="32"/>
        </w:rPr>
        <w:t>按支出功能科目划分：</w:t>
      </w:r>
      <w:r>
        <w:rPr>
          <w:rFonts w:hint="default" w:ascii="Times New Roman" w:hAnsi="Times New Roman" w:eastAsia="仿宋_GB2312" w:cs="Times New Roman"/>
          <w:bCs/>
          <w:color w:val="auto"/>
          <w:sz w:val="32"/>
          <w:szCs w:val="32"/>
          <w:lang w:eastAsia="zh-CN"/>
        </w:rPr>
        <w:t>一般公共服务支出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万元；国防支出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万元；公共安全支出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万元；教育支出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万元；科学技术支出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万元；文化旅游体育与传媒支出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万元；社会保障和就业支出</w:t>
      </w:r>
      <w:r>
        <w:rPr>
          <w:rFonts w:hint="eastAsia" w:ascii="Times New Roman" w:hAnsi="Times New Roman" w:eastAsia="仿宋_GB2312" w:cs="Times New Roman"/>
          <w:bCs/>
          <w:color w:val="auto"/>
          <w:sz w:val="32"/>
          <w:szCs w:val="32"/>
          <w:lang w:val="en-US" w:eastAsia="zh-CN"/>
        </w:rPr>
        <w:t>9457.62</w:t>
      </w:r>
      <w:r>
        <w:rPr>
          <w:rFonts w:hint="default" w:ascii="Times New Roman" w:hAnsi="Times New Roman" w:eastAsia="仿宋_GB2312" w:cs="Times New Roman"/>
          <w:bCs/>
          <w:color w:val="auto"/>
          <w:sz w:val="32"/>
          <w:szCs w:val="32"/>
          <w:lang w:eastAsia="zh-CN"/>
        </w:rPr>
        <w:t>万元；卫生健康支出</w:t>
      </w:r>
      <w:r>
        <w:rPr>
          <w:rFonts w:hint="eastAsia" w:ascii="Times New Roman" w:hAnsi="Times New Roman" w:eastAsia="仿宋_GB2312" w:cs="Times New Roman"/>
          <w:bCs/>
          <w:color w:val="auto"/>
          <w:sz w:val="32"/>
          <w:szCs w:val="32"/>
          <w:lang w:val="en-US" w:eastAsia="zh-CN"/>
        </w:rPr>
        <w:t>2329.73</w:t>
      </w:r>
      <w:r>
        <w:rPr>
          <w:rFonts w:hint="default" w:ascii="Times New Roman" w:hAnsi="Times New Roman" w:eastAsia="仿宋_GB2312" w:cs="Times New Roman"/>
          <w:bCs/>
          <w:color w:val="auto"/>
          <w:sz w:val="32"/>
          <w:szCs w:val="32"/>
          <w:lang w:eastAsia="zh-CN"/>
        </w:rPr>
        <w:t>万元；节能环保支出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万元；城乡社区支出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万元；农林水支出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万元；交通运输支出</w:t>
      </w:r>
      <w:r>
        <w:rPr>
          <w:rFonts w:hint="eastAsia" w:ascii="Times New Roman" w:hAnsi="Times New Roman" w:eastAsia="仿宋_GB2312" w:cs="Times New Roman"/>
          <w:bCs/>
          <w:color w:val="auto"/>
          <w:sz w:val="32"/>
          <w:szCs w:val="32"/>
          <w:lang w:val="en-US" w:eastAsia="zh-CN"/>
        </w:rPr>
        <w:t>20574.21</w:t>
      </w:r>
      <w:r>
        <w:rPr>
          <w:rFonts w:hint="default" w:ascii="Times New Roman" w:hAnsi="Times New Roman" w:eastAsia="仿宋_GB2312" w:cs="Times New Roman"/>
          <w:bCs/>
          <w:color w:val="auto"/>
          <w:sz w:val="32"/>
          <w:szCs w:val="32"/>
          <w:lang w:eastAsia="zh-CN"/>
        </w:rPr>
        <w:t>万元；资源勘探工业信息等支出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万元；商业服务业等支出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万元；金融支出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万元；自然资源海洋气象等支出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万元；住房保障支出</w:t>
      </w:r>
      <w:r>
        <w:rPr>
          <w:rFonts w:hint="eastAsia" w:ascii="Times New Roman" w:hAnsi="Times New Roman" w:eastAsia="仿宋_GB2312" w:cs="Times New Roman"/>
          <w:bCs/>
          <w:color w:val="auto"/>
          <w:sz w:val="32"/>
          <w:szCs w:val="32"/>
          <w:lang w:val="en-US" w:eastAsia="zh-CN"/>
        </w:rPr>
        <w:t>1821.33</w:t>
      </w:r>
      <w:r>
        <w:rPr>
          <w:rFonts w:hint="default" w:ascii="Times New Roman" w:hAnsi="Times New Roman" w:eastAsia="仿宋_GB2312" w:cs="Times New Roman"/>
          <w:bCs/>
          <w:color w:val="auto"/>
          <w:sz w:val="32"/>
          <w:szCs w:val="32"/>
          <w:lang w:eastAsia="zh-CN"/>
        </w:rPr>
        <w:t>万元；粮油物资储备支出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万元；灾害防治及应急管理支出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万元；其他支出</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rPr>
        <w:t>按支出项目</w:t>
      </w:r>
      <w:r>
        <w:rPr>
          <w:rFonts w:hint="eastAsia" w:ascii="Times New Roman" w:hAnsi="Times New Roman" w:eastAsia="仿宋_GB2312" w:cs="Times New Roman"/>
          <w:bCs/>
          <w:color w:val="auto"/>
          <w:sz w:val="32"/>
          <w:szCs w:val="32"/>
          <w:lang w:eastAsia="zh-CN"/>
        </w:rPr>
        <w:t>类别</w:t>
      </w:r>
      <w:r>
        <w:rPr>
          <w:rFonts w:hint="default" w:ascii="Times New Roman" w:hAnsi="Times New Roman" w:eastAsia="仿宋_GB2312" w:cs="Times New Roman"/>
          <w:bCs/>
          <w:color w:val="auto"/>
          <w:sz w:val="32"/>
          <w:szCs w:val="32"/>
        </w:rPr>
        <w:t>划分：基本支出</w:t>
      </w:r>
      <w:r>
        <w:rPr>
          <w:rFonts w:hint="eastAsia" w:ascii="Times New Roman" w:hAnsi="Times New Roman" w:eastAsia="仿宋_GB2312" w:cs="Times New Roman"/>
          <w:bCs/>
          <w:color w:val="auto"/>
          <w:sz w:val="32"/>
          <w:szCs w:val="32"/>
          <w:lang w:val="en-US" w:eastAsia="zh-CN"/>
        </w:rPr>
        <w:t>31943.15</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15480.09</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，其中：工资福利支出</w:t>
      </w:r>
      <w:r>
        <w:rPr>
          <w:rFonts w:hint="eastAsia" w:ascii="Times New Roman" w:hAnsi="Times New Roman" w:eastAsia="仿宋_GB2312" w:cs="Times New Roman"/>
          <w:bCs/>
          <w:color w:val="auto"/>
          <w:sz w:val="32"/>
          <w:szCs w:val="32"/>
          <w:lang w:val="en-US" w:eastAsia="zh-CN"/>
        </w:rPr>
        <w:t>29986.41万元，商品和服务支出1309.48万元，对个人和家庭的补助646.25万元，资本性支出1万元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项目支出</w:t>
      </w:r>
      <w:r>
        <w:rPr>
          <w:rFonts w:hint="eastAsia" w:ascii="Times New Roman" w:hAnsi="Times New Roman" w:eastAsia="仿宋_GB2312" w:cs="Times New Roman"/>
          <w:bCs/>
          <w:color w:val="auto"/>
          <w:sz w:val="32"/>
          <w:szCs w:val="32"/>
          <w:lang w:val="en-US" w:eastAsia="zh-CN"/>
        </w:rPr>
        <w:t>2239.75</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，较上年预算安排增加</w:t>
      </w:r>
      <w:r>
        <w:rPr>
          <w:rFonts w:hint="eastAsia" w:ascii="Times New Roman" w:hAnsi="Times New Roman" w:eastAsia="仿宋_GB2312" w:cs="Times New Roman"/>
          <w:bCs/>
          <w:color w:val="auto"/>
          <w:sz w:val="32"/>
          <w:szCs w:val="32"/>
          <w:lang w:val="en-US" w:eastAsia="zh-CN"/>
        </w:rPr>
        <w:t>836.97</w:t>
      </w:r>
      <w:r>
        <w:rPr>
          <w:rFonts w:hint="default" w:ascii="Times New Roman" w:hAnsi="Times New Roman" w:eastAsia="仿宋_GB2312" w:cs="Times New Roman"/>
          <w:bCs/>
          <w:color w:val="auto"/>
          <w:sz w:val="32"/>
          <w:szCs w:val="32"/>
        </w:rPr>
        <w:t>万元</w:t>
      </w:r>
      <w:r>
        <w:rPr>
          <w:rFonts w:hint="eastAsia" w:ascii="Times New Roman" w:hAnsi="Times New Roman" w:eastAsia="仿宋_GB2312" w:cs="Times New Roman"/>
          <w:bCs/>
          <w:color w:val="auto"/>
          <w:sz w:val="32"/>
          <w:szCs w:val="32"/>
          <w:lang w:eastAsia="zh-CN"/>
        </w:rPr>
        <w:t>，其中：</w:t>
      </w:r>
      <w:r>
        <w:rPr>
          <w:rFonts w:hint="eastAsia" w:ascii="Times New Roman" w:hAnsi="Times New Roman" w:eastAsia="仿宋_GB2312" w:cs="Times New Roman"/>
          <w:bCs/>
          <w:color w:val="auto"/>
          <w:sz w:val="32"/>
          <w:szCs w:val="32"/>
          <w:lang w:val="en-US" w:eastAsia="zh-CN"/>
        </w:rPr>
        <w:t>工资福利支出0万元，商品和服务支出0万元，对个人和家庭的补助0万元，债务利息及费用支出0万元，交通运输支出2239.75万元，对企业补助0万元，其他支出0万元。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
          <w:bCs w:val="0"/>
          <w:color w:val="auto"/>
          <w:sz w:val="32"/>
          <w:szCs w:val="32"/>
        </w:rPr>
      </w:pPr>
      <w:r>
        <w:rPr>
          <w:rFonts w:hint="eastAsia" w:ascii="楷体_GB2312" w:hAnsi="楷体_GB2312" w:eastAsia="楷体_GB2312" w:cs="楷体_GB2312"/>
          <w:b/>
          <w:bCs w:val="0"/>
          <w:color w:val="auto"/>
          <w:sz w:val="32"/>
          <w:szCs w:val="32"/>
        </w:rPr>
        <w:t>(四)政府性基金情况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2024年本部门没有使用</w:t>
      </w:r>
      <w:r>
        <w:rPr>
          <w:rFonts w:hint="default" w:ascii="Times New Roman" w:hAnsi="Times New Roman" w:eastAsia="仿宋_GB2312" w:cs="Times New Roman"/>
          <w:bCs/>
          <w:color w:val="auto"/>
          <w:sz w:val="32"/>
          <w:szCs w:val="32"/>
          <w:lang w:val="en-US" w:eastAsia="zh-CN"/>
        </w:rPr>
        <w:t>政府性基金预算拨款安排的支出</w:t>
      </w:r>
      <w:r>
        <w:rPr>
          <w:rFonts w:hint="eastAsia" w:ascii="Times New Roman" w:hAnsi="Times New Roman" w:eastAsia="仿宋_GB2312" w:cs="Times New Roman"/>
          <w:bCs/>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val="0"/>
          <w:color w:val="auto"/>
          <w:sz w:val="32"/>
          <w:szCs w:val="32"/>
          <w:lang w:eastAsia="zh-CN"/>
        </w:rPr>
      </w:pPr>
      <w:r>
        <w:rPr>
          <w:rFonts w:hint="eastAsia" w:ascii="楷体_GB2312" w:hAnsi="楷体_GB2312" w:eastAsia="楷体_GB2312" w:cs="楷体_GB2312"/>
          <w:b/>
          <w:bCs w:val="0"/>
          <w:color w:val="auto"/>
          <w:sz w:val="32"/>
          <w:szCs w:val="32"/>
        </w:rPr>
        <w:t>(五)</w:t>
      </w:r>
      <w:r>
        <w:rPr>
          <w:rFonts w:hint="eastAsia" w:ascii="楷体_GB2312" w:hAnsi="楷体_GB2312" w:eastAsia="楷体_GB2312" w:cs="楷体_GB2312"/>
          <w:b/>
          <w:bCs w:val="0"/>
          <w:color w:val="auto"/>
          <w:sz w:val="32"/>
          <w:szCs w:val="32"/>
          <w:lang w:eastAsia="zh-CN"/>
        </w:rPr>
        <w:t>国有资本经营情况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2024年本部门没有使用国有资本经营</w:t>
      </w:r>
      <w:r>
        <w:rPr>
          <w:rFonts w:hint="default" w:ascii="Times New Roman" w:hAnsi="Times New Roman" w:eastAsia="仿宋_GB2312" w:cs="Times New Roman"/>
          <w:bCs/>
          <w:color w:val="auto"/>
          <w:sz w:val="32"/>
          <w:szCs w:val="32"/>
          <w:lang w:val="en-US" w:eastAsia="zh-CN"/>
        </w:rPr>
        <w:t>预算拨款安排的支出</w:t>
      </w:r>
      <w:r>
        <w:rPr>
          <w:rFonts w:hint="eastAsia" w:ascii="Times New Roman" w:hAnsi="Times New Roman" w:eastAsia="仿宋_GB2312" w:cs="Times New Roman"/>
          <w:bCs/>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Cs/>
          <w:color w:val="auto"/>
          <w:sz w:val="32"/>
          <w:szCs w:val="32"/>
        </w:rPr>
      </w:pPr>
      <w:r>
        <w:rPr>
          <w:rFonts w:hint="eastAsia" w:ascii="楷体_GB2312" w:hAnsi="楷体_GB2312" w:eastAsia="楷体_GB2312" w:cs="楷体_GB2312"/>
          <w:b/>
          <w:bCs w:val="0"/>
          <w:color w:val="auto"/>
          <w:sz w:val="32"/>
          <w:szCs w:val="32"/>
        </w:rPr>
        <w:t>(六)机关运行经费等重要事项的说明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2024年机关运行经费预算</w:t>
      </w:r>
      <w:r>
        <w:rPr>
          <w:rFonts w:hint="eastAsia" w:ascii="Times New Roman" w:hAnsi="Times New Roman" w:eastAsia="仿宋_GB2312" w:cs="Times New Roman"/>
          <w:bCs/>
          <w:color w:val="auto"/>
          <w:sz w:val="32"/>
          <w:szCs w:val="32"/>
          <w:lang w:val="en-US" w:eastAsia="zh-CN"/>
        </w:rPr>
        <w:t>115.61</w:t>
      </w:r>
      <w:r>
        <w:rPr>
          <w:rFonts w:hint="eastAsia" w:ascii="Times New Roman" w:hAnsi="Times New Roman" w:eastAsia="仿宋_GB2312" w:cs="Times New Roman"/>
          <w:bCs/>
          <w:color w:val="auto"/>
          <w:sz w:val="32"/>
          <w:szCs w:val="32"/>
          <w:lang w:eastAsia="zh-CN"/>
        </w:rPr>
        <w:t>万元，比2023年预算减少</w:t>
      </w:r>
      <w:r>
        <w:rPr>
          <w:rFonts w:hint="eastAsia" w:ascii="Times New Roman" w:hAnsi="Times New Roman" w:eastAsia="仿宋_GB2312" w:cs="Times New Roman"/>
          <w:bCs/>
          <w:color w:val="auto"/>
          <w:sz w:val="32"/>
          <w:szCs w:val="32"/>
          <w:lang w:val="en-US" w:eastAsia="zh-CN"/>
        </w:rPr>
        <w:t>0.94</w:t>
      </w:r>
      <w:r>
        <w:rPr>
          <w:rFonts w:hint="eastAsia" w:ascii="Times New Roman" w:hAnsi="Times New Roman" w:eastAsia="仿宋_GB2312" w:cs="Times New Roman"/>
          <w:bCs/>
          <w:color w:val="auto"/>
          <w:sz w:val="32"/>
          <w:szCs w:val="32"/>
          <w:lang w:eastAsia="zh-CN"/>
        </w:rPr>
        <w:t>万元，下降</w:t>
      </w:r>
      <w:r>
        <w:rPr>
          <w:rFonts w:hint="eastAsia" w:ascii="Times New Roman" w:hAnsi="Times New Roman" w:eastAsia="仿宋_GB2312" w:cs="Times New Roman"/>
          <w:bCs/>
          <w:color w:val="auto"/>
          <w:sz w:val="32"/>
          <w:szCs w:val="32"/>
          <w:lang w:val="en-US" w:eastAsia="zh-CN"/>
        </w:rPr>
        <w:t>0.81</w:t>
      </w:r>
      <w:r>
        <w:rPr>
          <w:rFonts w:hint="eastAsia" w:ascii="Times New Roman" w:hAnsi="Times New Roman" w:eastAsia="仿宋_GB2312" w:cs="Times New Roman"/>
          <w:bCs/>
          <w:color w:val="auto"/>
          <w:sz w:val="32"/>
          <w:szCs w:val="32"/>
          <w:lang w:eastAsia="zh-CN"/>
        </w:rPr>
        <w:t>%，主要原因为：遵守过紧日子的要求，压缩机关运行经费。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Cs/>
          <w:color w:val="auto"/>
          <w:sz w:val="32"/>
          <w:szCs w:val="32"/>
        </w:rPr>
      </w:pPr>
      <w:r>
        <w:rPr>
          <w:rFonts w:hint="eastAsia" w:ascii="楷体_GB2312" w:hAnsi="楷体_GB2312" w:eastAsia="楷体_GB2312" w:cs="楷体_GB2312"/>
          <w:b/>
          <w:bCs w:val="0"/>
          <w:color w:val="auto"/>
          <w:sz w:val="32"/>
          <w:szCs w:val="32"/>
        </w:rPr>
        <w:t>(七)政府采购情况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2024年</w:t>
      </w:r>
      <w:r>
        <w:rPr>
          <w:rFonts w:hint="default" w:ascii="Times New Roman" w:hAnsi="Times New Roman" w:eastAsia="仿宋_GB2312" w:cs="Times New Roman"/>
          <w:bCs/>
          <w:color w:val="auto"/>
          <w:sz w:val="32"/>
          <w:szCs w:val="32"/>
        </w:rPr>
        <w:t>部门所属各单位政府采购总额</w:t>
      </w:r>
      <w:r>
        <w:rPr>
          <w:rFonts w:hint="eastAsia" w:ascii="Times New Roman" w:hAnsi="Times New Roman" w:eastAsia="仿宋_GB2312" w:cs="Times New Roman"/>
          <w:bCs/>
          <w:color w:val="auto"/>
          <w:sz w:val="32"/>
          <w:szCs w:val="32"/>
          <w:lang w:val="en-US" w:eastAsia="zh-CN"/>
        </w:rPr>
        <w:t>8473.84</w:t>
      </w:r>
      <w:r>
        <w:rPr>
          <w:rFonts w:hint="default" w:ascii="Times New Roman" w:hAnsi="Times New Roman" w:eastAsia="仿宋_GB2312" w:cs="Times New Roman"/>
          <w:bCs/>
          <w:color w:val="auto"/>
          <w:sz w:val="32"/>
          <w:szCs w:val="32"/>
        </w:rPr>
        <w:t>万元,其中:</w:t>
      </w:r>
      <w:r>
        <w:rPr>
          <w:rFonts w:hint="eastAsia" w:ascii="Times New Roman" w:hAnsi="Times New Roman" w:eastAsia="仿宋_GB2312" w:cs="Times New Roman"/>
          <w:bCs/>
          <w:color w:val="auto"/>
          <w:sz w:val="32"/>
          <w:szCs w:val="32"/>
          <w:lang w:eastAsia="zh-CN"/>
        </w:rPr>
        <w:t>政府采购</w:t>
      </w:r>
      <w:r>
        <w:rPr>
          <w:rFonts w:hint="default" w:ascii="Times New Roman" w:hAnsi="Times New Roman" w:eastAsia="仿宋_GB2312" w:cs="Times New Roman"/>
          <w:bCs/>
          <w:color w:val="auto"/>
          <w:sz w:val="32"/>
          <w:szCs w:val="32"/>
        </w:rPr>
        <w:t>货物预算</w:t>
      </w:r>
      <w:r>
        <w:rPr>
          <w:rFonts w:hint="eastAsia" w:ascii="Times New Roman" w:hAnsi="Times New Roman" w:eastAsia="仿宋_GB2312" w:cs="Times New Roman"/>
          <w:bCs/>
          <w:color w:val="auto"/>
          <w:sz w:val="32"/>
          <w:szCs w:val="32"/>
          <w:lang w:val="en-US" w:eastAsia="zh-CN"/>
        </w:rPr>
        <w:t>2373.71</w:t>
      </w:r>
      <w:r>
        <w:rPr>
          <w:rFonts w:hint="default" w:ascii="Times New Roman" w:hAnsi="Times New Roman" w:eastAsia="仿宋_GB2312" w:cs="Times New Roman"/>
          <w:bCs/>
          <w:color w:val="auto"/>
          <w:sz w:val="32"/>
          <w:szCs w:val="32"/>
        </w:rPr>
        <w:t xml:space="preserve">万元, </w:t>
      </w:r>
      <w:r>
        <w:rPr>
          <w:rFonts w:hint="eastAsia" w:ascii="Times New Roman" w:hAnsi="Times New Roman" w:eastAsia="仿宋_GB2312" w:cs="Times New Roman"/>
          <w:bCs/>
          <w:color w:val="auto"/>
          <w:sz w:val="32"/>
          <w:szCs w:val="32"/>
          <w:lang w:eastAsia="zh-CN"/>
        </w:rPr>
        <w:t>政府采购</w:t>
      </w:r>
      <w:r>
        <w:rPr>
          <w:rFonts w:hint="default" w:ascii="Times New Roman" w:hAnsi="Times New Roman" w:eastAsia="仿宋_GB2312" w:cs="Times New Roman"/>
          <w:bCs/>
          <w:color w:val="auto"/>
          <w:sz w:val="32"/>
          <w:szCs w:val="32"/>
        </w:rPr>
        <w:t>工程预算</w:t>
      </w:r>
      <w:r>
        <w:rPr>
          <w:rFonts w:hint="eastAsia" w:ascii="Times New Roman" w:hAnsi="Times New Roman" w:eastAsia="仿宋_GB2312" w:cs="Times New Roman"/>
          <w:bCs/>
          <w:color w:val="auto"/>
          <w:sz w:val="32"/>
          <w:szCs w:val="32"/>
          <w:lang w:val="en-US" w:eastAsia="zh-CN"/>
        </w:rPr>
        <w:t>5292.79</w:t>
      </w:r>
      <w:r>
        <w:rPr>
          <w:rFonts w:hint="default" w:ascii="Times New Roman" w:hAnsi="Times New Roman" w:eastAsia="仿宋_GB2312" w:cs="Times New Roman"/>
          <w:bCs/>
          <w:color w:val="auto"/>
          <w:sz w:val="32"/>
          <w:szCs w:val="32"/>
        </w:rPr>
        <w:t xml:space="preserve">万元, </w:t>
      </w:r>
      <w:r>
        <w:rPr>
          <w:rFonts w:hint="eastAsia" w:ascii="Times New Roman" w:hAnsi="Times New Roman" w:eastAsia="仿宋_GB2312" w:cs="Times New Roman"/>
          <w:bCs/>
          <w:color w:val="auto"/>
          <w:sz w:val="32"/>
          <w:szCs w:val="32"/>
          <w:lang w:eastAsia="zh-CN"/>
        </w:rPr>
        <w:t>政府采购</w:t>
      </w:r>
      <w:r>
        <w:rPr>
          <w:rFonts w:hint="default" w:ascii="Times New Roman" w:hAnsi="Times New Roman" w:eastAsia="仿宋_GB2312" w:cs="Times New Roman"/>
          <w:bCs/>
          <w:color w:val="auto"/>
          <w:sz w:val="32"/>
          <w:szCs w:val="32"/>
        </w:rPr>
        <w:t>服务预算</w:t>
      </w:r>
      <w:r>
        <w:rPr>
          <w:rFonts w:hint="eastAsia" w:ascii="Times New Roman" w:hAnsi="Times New Roman" w:eastAsia="仿宋_GB2312" w:cs="Times New Roman"/>
          <w:bCs/>
          <w:color w:val="auto"/>
          <w:sz w:val="32"/>
          <w:szCs w:val="32"/>
          <w:lang w:val="en-US" w:eastAsia="zh-CN"/>
        </w:rPr>
        <w:t>807.34</w:t>
      </w:r>
      <w:r>
        <w:rPr>
          <w:rFonts w:hint="default" w:ascii="Times New Roman" w:hAnsi="Times New Roman" w:eastAsia="仿宋_GB2312" w:cs="Times New Roman"/>
          <w:bCs/>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
          <w:bCs w:val="0"/>
          <w:color w:val="auto"/>
          <w:sz w:val="32"/>
          <w:szCs w:val="32"/>
        </w:rPr>
      </w:pPr>
      <w:r>
        <w:rPr>
          <w:rFonts w:hint="eastAsia" w:ascii="楷体_GB2312" w:hAnsi="楷体_GB2312" w:eastAsia="楷体_GB2312" w:cs="楷体_GB2312"/>
          <w:b/>
          <w:bCs w:val="0"/>
          <w:color w:val="auto"/>
          <w:sz w:val="32"/>
          <w:szCs w:val="32"/>
          <w:lang w:val="en-US" w:eastAsia="zh-CN"/>
        </w:rPr>
        <w:t>(八)</w:t>
      </w:r>
      <w:r>
        <w:rPr>
          <w:rFonts w:hint="eastAsia" w:ascii="楷体_GB2312" w:hAnsi="楷体_GB2312" w:eastAsia="楷体_GB2312" w:cs="楷体_GB2312"/>
          <w:b/>
          <w:bCs w:val="0"/>
          <w:color w:val="auto"/>
          <w:sz w:val="32"/>
          <w:szCs w:val="32"/>
        </w:rPr>
        <w:t>国有资产占有使用情况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截至202</w:t>
      </w:r>
      <w:r>
        <w:rPr>
          <w:rFonts w:hint="eastAsia" w:ascii="Times New Roman" w:hAnsi="Times New Roman" w:eastAsia="仿宋_GB2312" w:cs="Times New Roman"/>
          <w:bCs/>
          <w:color w:val="auto"/>
          <w:sz w:val="32"/>
          <w:szCs w:val="32"/>
          <w:lang w:val="en-US" w:eastAsia="zh-CN"/>
        </w:rPr>
        <w:t>3</w:t>
      </w:r>
      <w:r>
        <w:rPr>
          <w:rFonts w:hint="default" w:ascii="Times New Roman" w:hAnsi="Times New Roman" w:eastAsia="仿宋_GB2312" w:cs="Times New Roman"/>
          <w:bCs/>
          <w:color w:val="auto"/>
          <w:sz w:val="32"/>
          <w:szCs w:val="32"/>
        </w:rPr>
        <w:t>年</w:t>
      </w:r>
      <w:r>
        <w:rPr>
          <w:rFonts w:hint="eastAsia" w:ascii="Times New Roman" w:hAnsi="Times New Roman" w:eastAsia="仿宋_GB2312" w:cs="Times New Roman"/>
          <w:bCs/>
          <w:color w:val="auto"/>
          <w:sz w:val="32"/>
          <w:szCs w:val="32"/>
          <w:lang w:eastAsia="zh-CN"/>
        </w:rPr>
        <w:t>底</w:t>
      </w:r>
      <w:r>
        <w:rPr>
          <w:rFonts w:hint="default" w:ascii="Times New Roman" w:hAnsi="Times New Roman" w:eastAsia="仿宋_GB2312" w:cs="Times New Roman"/>
          <w:bCs/>
          <w:color w:val="auto"/>
          <w:sz w:val="32"/>
          <w:szCs w:val="32"/>
        </w:rPr>
        <w:t>, 部门共有车辆</w:t>
      </w:r>
      <w:r>
        <w:rPr>
          <w:rFonts w:hint="eastAsia" w:ascii="Times New Roman" w:hAnsi="Times New Roman" w:eastAsia="仿宋_GB2312" w:cs="Times New Roman"/>
          <w:bCs/>
          <w:color w:val="auto"/>
          <w:sz w:val="32"/>
          <w:szCs w:val="32"/>
          <w:lang w:val="en-US" w:eastAsia="zh-CN"/>
        </w:rPr>
        <w:t>19</w:t>
      </w:r>
      <w:r>
        <w:rPr>
          <w:rFonts w:hint="default" w:ascii="Times New Roman" w:hAnsi="Times New Roman" w:eastAsia="仿宋_GB2312" w:cs="Times New Roman"/>
          <w:bCs/>
          <w:color w:val="auto"/>
          <w:sz w:val="32"/>
          <w:szCs w:val="32"/>
        </w:rPr>
        <w:t>辆,其中：一般公务用车实有数</w:t>
      </w:r>
      <w:r>
        <w:rPr>
          <w:rFonts w:hint="eastAsia" w:ascii="Times New Roman" w:hAnsi="Times New Roman" w:eastAsia="仿宋_GB2312" w:cs="Times New Roman"/>
          <w:bCs/>
          <w:color w:val="auto"/>
          <w:sz w:val="32"/>
          <w:szCs w:val="32"/>
          <w:lang w:val="en-US" w:eastAsia="zh-CN"/>
        </w:rPr>
        <w:t>19</w:t>
      </w:r>
      <w:r>
        <w:rPr>
          <w:rFonts w:hint="default" w:ascii="Times New Roman" w:hAnsi="Times New Roman" w:eastAsia="仿宋_GB2312" w:cs="Times New Roman"/>
          <w:bCs/>
          <w:color w:val="auto"/>
          <w:sz w:val="32"/>
          <w:szCs w:val="32"/>
        </w:rPr>
        <w:t>辆,执法执勤用车实有数</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辆。</w:t>
      </w:r>
    </w:p>
    <w:p>
      <w:pPr>
        <w:spacing w:line="560" w:lineRule="exact"/>
        <w:ind w:firstLine="643" w:firstLineChars="200"/>
        <w:rPr>
          <w:rFonts w:ascii="Times New Roman" w:hAnsi="Times New Roman" w:eastAsia="仿宋_GB2312"/>
          <w:bCs/>
          <w:color w:val="auto"/>
          <w:sz w:val="32"/>
          <w:szCs w:val="32"/>
          <w:highlight w:val="none"/>
        </w:rPr>
      </w:pPr>
      <w:r>
        <w:rPr>
          <w:rFonts w:hint="eastAsia" w:ascii="楷体_GB2312" w:hAnsi="楷体_GB2312" w:eastAsia="楷体_GB2312" w:cs="楷体_GB2312"/>
          <w:b/>
          <w:color w:val="auto"/>
          <w:sz w:val="32"/>
          <w:szCs w:val="32"/>
          <w:highlight w:val="none"/>
          <w:lang w:val="en-US" w:eastAsia="zh-CN"/>
        </w:rPr>
        <w:t>(九)</w:t>
      </w:r>
      <w:r>
        <w:rPr>
          <w:rFonts w:hint="eastAsia" w:ascii="楷体_GB2312" w:hAnsi="楷体_GB2312" w:eastAsia="楷体_GB2312" w:cs="楷体_GB2312"/>
          <w:b/>
          <w:bCs w:val="0"/>
          <w:color w:val="auto"/>
          <w:sz w:val="32"/>
          <w:szCs w:val="32"/>
          <w:lang w:val="en-US" w:eastAsia="zh-CN"/>
        </w:rPr>
        <w:t>重点项目：2023年路网平台运维费项目情况说明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rPr>
        <w:t>⑴</w:t>
      </w:r>
      <w:r>
        <w:rPr>
          <w:rFonts w:hint="default" w:ascii="Times New Roman" w:hAnsi="Times New Roman" w:eastAsia="仿宋_GB2312" w:cs="Times New Roman"/>
          <w:bCs/>
          <w:color w:val="auto"/>
          <w:sz w:val="32"/>
          <w:szCs w:val="32"/>
        </w:rPr>
        <w:t>项目概述</w:t>
      </w:r>
      <w:r>
        <w:rPr>
          <w:rFonts w:hint="eastAsia" w:ascii="Times New Roman" w:hAnsi="Times New Roman" w:eastAsia="仿宋_GB2312" w:cs="Times New Roman"/>
          <w:bCs/>
          <w:color w:val="auto"/>
          <w:sz w:val="32"/>
          <w:szCs w:val="32"/>
          <w:lang w:eastAsia="zh-CN"/>
        </w:rPr>
        <w:t>：保障路网平台系统、外场设备稳定运行，提高赣州路网管理信息化建设水平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rPr>
        <w:t>⑵</w:t>
      </w:r>
      <w:r>
        <w:rPr>
          <w:rFonts w:hint="default" w:ascii="Times New Roman" w:hAnsi="Times New Roman" w:eastAsia="仿宋_GB2312" w:cs="Times New Roman"/>
          <w:bCs/>
          <w:color w:val="auto"/>
          <w:sz w:val="32"/>
          <w:szCs w:val="32"/>
        </w:rPr>
        <w:t>立项依据</w:t>
      </w:r>
      <w:r>
        <w:rPr>
          <w:rFonts w:hint="eastAsia" w:ascii="Times New Roman" w:hAnsi="Times New Roman" w:eastAsia="仿宋_GB2312" w:cs="Times New Roman"/>
          <w:bCs/>
          <w:color w:val="auto"/>
          <w:sz w:val="32"/>
          <w:szCs w:val="32"/>
          <w:lang w:eastAsia="zh-CN"/>
        </w:rPr>
        <w:t>：</w:t>
      </w:r>
      <w:r>
        <w:rPr>
          <w:rFonts w:hint="eastAsia" w:ascii="Times New Roman" w:hAnsi="Times New Roman" w:eastAsia="仿宋_GB2312" w:cs="Times New Roman"/>
          <w:bCs/>
          <w:color w:val="auto"/>
          <w:sz w:val="32"/>
          <w:szCs w:val="32"/>
          <w:lang w:val="en-US" w:eastAsia="zh-CN"/>
        </w:rPr>
        <w:t>赣州市公路建设服务中心承担我市国、省干线公路智慧路网平台建设、运行和维护。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rPr>
        <w:t>⑶</w:t>
      </w:r>
      <w:r>
        <w:rPr>
          <w:rFonts w:hint="default" w:ascii="Times New Roman" w:hAnsi="Times New Roman" w:eastAsia="仿宋_GB2312" w:cs="Times New Roman"/>
          <w:bCs/>
          <w:color w:val="auto"/>
          <w:sz w:val="32"/>
          <w:szCs w:val="32"/>
        </w:rPr>
        <w:t>实施主体</w:t>
      </w:r>
      <w:r>
        <w:rPr>
          <w:rFonts w:hint="eastAsia" w:ascii="Times New Roman" w:hAnsi="Times New Roman" w:eastAsia="仿宋_GB2312" w:cs="Times New Roman"/>
          <w:bCs/>
          <w:color w:val="auto"/>
          <w:sz w:val="32"/>
          <w:szCs w:val="32"/>
          <w:lang w:eastAsia="zh-CN"/>
        </w:rPr>
        <w:t>：</w:t>
      </w:r>
      <w:r>
        <w:rPr>
          <w:rFonts w:hint="eastAsia" w:ascii="Times New Roman" w:hAnsi="Times New Roman" w:eastAsia="仿宋_GB2312" w:cs="Times New Roman"/>
          <w:bCs/>
          <w:color w:val="auto"/>
          <w:sz w:val="32"/>
          <w:szCs w:val="32"/>
          <w:lang w:val="en-US" w:eastAsia="zh-CN"/>
        </w:rPr>
        <w:t>赣州市公路建设服务中心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rPr>
        <w:t>⑷</w:t>
      </w:r>
      <w:r>
        <w:rPr>
          <w:rFonts w:hint="default" w:ascii="Times New Roman" w:hAnsi="Times New Roman" w:eastAsia="仿宋_GB2312" w:cs="Times New Roman"/>
          <w:bCs/>
          <w:color w:val="auto"/>
          <w:sz w:val="32"/>
          <w:szCs w:val="32"/>
        </w:rPr>
        <w:t>实施方案</w:t>
      </w:r>
      <w:r>
        <w:rPr>
          <w:rFonts w:hint="eastAsia" w:ascii="Times New Roman" w:hAnsi="Times New Roman" w:eastAsia="仿宋_GB2312" w:cs="Times New Roman"/>
          <w:bCs/>
          <w:color w:val="auto"/>
          <w:sz w:val="32"/>
          <w:szCs w:val="32"/>
          <w:lang w:eastAsia="zh-CN"/>
        </w:rPr>
        <w:t>：通过本年度项目的实施，保障路网平台系统、外场设备稳定运行，提高赣州路网管理信息化建设水平，为国省道建管养及群众出行提供更好的信息服务。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rPr>
        <w:t>⑸</w:t>
      </w:r>
      <w:r>
        <w:rPr>
          <w:rFonts w:hint="default" w:ascii="Times New Roman" w:hAnsi="Times New Roman" w:eastAsia="仿宋_GB2312" w:cs="Times New Roman"/>
          <w:bCs/>
          <w:color w:val="auto"/>
          <w:sz w:val="32"/>
          <w:szCs w:val="32"/>
        </w:rPr>
        <w:t>实施周期</w:t>
      </w:r>
      <w:r>
        <w:rPr>
          <w:rFonts w:hint="eastAsia" w:ascii="Times New Roman" w:hAnsi="Times New Roman" w:eastAsia="仿宋_GB2312" w:cs="Times New Roman"/>
          <w:bCs/>
          <w:color w:val="auto"/>
          <w:sz w:val="32"/>
          <w:szCs w:val="32"/>
          <w:lang w:eastAsia="zh-CN"/>
        </w:rPr>
        <w:t>：</w:t>
      </w:r>
      <w:r>
        <w:rPr>
          <w:rFonts w:hint="eastAsia" w:ascii="Times New Roman" w:hAnsi="Times New Roman" w:eastAsia="仿宋_GB2312" w:cs="Times New Roman"/>
          <w:bCs/>
          <w:color w:val="auto"/>
          <w:sz w:val="32"/>
          <w:szCs w:val="32"/>
          <w:lang w:val="en-US" w:eastAsia="zh-CN"/>
        </w:rPr>
        <w:t>1年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rPr>
        <w:t>⑹</w:t>
      </w:r>
      <w:r>
        <w:rPr>
          <w:rFonts w:hint="eastAsia" w:ascii="Times New Roman" w:hAnsi="Times New Roman" w:eastAsia="仿宋_GB2312" w:cs="Times New Roman"/>
          <w:bCs/>
          <w:color w:val="auto"/>
          <w:sz w:val="32"/>
          <w:szCs w:val="32"/>
          <w:lang w:eastAsia="zh-CN"/>
        </w:rPr>
        <w:t>本</w:t>
      </w:r>
      <w:r>
        <w:rPr>
          <w:rFonts w:hint="default" w:ascii="Times New Roman" w:hAnsi="Times New Roman" w:eastAsia="仿宋_GB2312" w:cs="Times New Roman"/>
          <w:bCs/>
          <w:color w:val="auto"/>
          <w:sz w:val="32"/>
          <w:szCs w:val="32"/>
        </w:rPr>
        <w:t>年度预算安排</w:t>
      </w:r>
      <w:r>
        <w:rPr>
          <w:rFonts w:hint="eastAsia" w:ascii="Times New Roman" w:hAnsi="Times New Roman" w:eastAsia="仿宋_GB2312" w:cs="Times New Roman"/>
          <w:bCs/>
          <w:color w:val="auto"/>
          <w:sz w:val="32"/>
          <w:szCs w:val="32"/>
          <w:lang w:eastAsia="zh-CN"/>
        </w:rPr>
        <w:t>：</w:t>
      </w:r>
      <w:r>
        <w:rPr>
          <w:rFonts w:hint="eastAsia" w:ascii="Times New Roman" w:hAnsi="Times New Roman" w:eastAsia="仿宋_GB2312" w:cs="Times New Roman"/>
          <w:bCs/>
          <w:color w:val="auto"/>
          <w:sz w:val="32"/>
          <w:szCs w:val="32"/>
          <w:lang w:val="en-US" w:eastAsia="zh-CN"/>
        </w:rPr>
        <w:t>295</w:t>
      </w:r>
      <w:r>
        <w:rPr>
          <w:rFonts w:hint="default" w:ascii="Times New Roman" w:hAnsi="Times New Roman" w:eastAsia="仿宋_GB2312" w:cs="Times New Roman"/>
          <w:bCs/>
          <w:color w:val="auto"/>
          <w:sz w:val="32"/>
          <w:szCs w:val="32"/>
          <w:lang w:val="en-US"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rPr>
        <w:t>⑺</w:t>
      </w:r>
      <w:r>
        <w:rPr>
          <w:rFonts w:hint="default" w:ascii="Times New Roman" w:hAnsi="Times New Roman" w:eastAsia="仿宋_GB2312" w:cs="Times New Roman"/>
          <w:bCs/>
          <w:color w:val="auto"/>
          <w:sz w:val="32"/>
          <w:szCs w:val="32"/>
        </w:rPr>
        <w:t>绩效目标</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lang w:eastAsia="zh-CN"/>
        </w:rPr>
        <w:t>保障路网平台系统、外场设备稳定运行，提高赣州路网管理信息化建设水平，为国省道建管养及群众出行提供更好的信息服务。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w:t>
      </w:r>
      <w:r>
        <w:rPr>
          <w:rFonts w:hint="eastAsia" w:ascii="Times New Roman" w:hAnsi="Times New Roman" w:eastAsia="黑体" w:cs="Times New Roman"/>
          <w:bCs/>
          <w:color w:val="auto"/>
          <w:sz w:val="32"/>
          <w:szCs w:val="32"/>
          <w:lang w:eastAsia="zh-CN"/>
        </w:rPr>
        <w:t>2024年</w:t>
      </w:r>
      <w:r>
        <w:rPr>
          <w:rFonts w:hint="default" w:ascii="Times New Roman" w:hAnsi="Times New Roman" w:eastAsia="黑体" w:cs="Times New Roman"/>
          <w:bCs/>
          <w:color w:val="auto"/>
          <w:sz w:val="32"/>
          <w:szCs w:val="32"/>
        </w:rPr>
        <w:t>“三公”经费预算情况说明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2024年</w:t>
      </w:r>
      <w:r>
        <w:rPr>
          <w:rFonts w:hint="default" w:ascii="Times New Roman" w:hAnsi="Times New Roman" w:eastAsia="仿宋_GB2312" w:cs="Times New Roman"/>
          <w:bCs/>
          <w:color w:val="auto"/>
          <w:sz w:val="32"/>
          <w:szCs w:val="32"/>
        </w:rPr>
        <w:t>赣州市</w:t>
      </w:r>
      <w:r>
        <w:rPr>
          <w:rFonts w:hint="eastAsia" w:ascii="Times New Roman" w:hAnsi="Times New Roman" w:eastAsia="仿宋_GB2312" w:cs="Times New Roman"/>
          <w:bCs/>
          <w:color w:val="auto"/>
          <w:sz w:val="32"/>
          <w:szCs w:val="32"/>
          <w:lang w:eastAsia="zh-CN"/>
        </w:rPr>
        <w:t>公路发展中心部门</w:t>
      </w:r>
      <w:r>
        <w:rPr>
          <w:rFonts w:hint="default" w:ascii="Times New Roman" w:hAnsi="Times New Roman" w:eastAsia="仿宋_GB2312" w:cs="Times New Roman"/>
          <w:bCs/>
          <w:color w:val="auto"/>
          <w:sz w:val="32"/>
          <w:szCs w:val="32"/>
        </w:rPr>
        <w:t>"三公"经费</w:t>
      </w:r>
      <w:r>
        <w:rPr>
          <w:rFonts w:hint="eastAsia" w:ascii="Times New Roman" w:hAnsi="Times New Roman" w:eastAsia="仿宋_GB2312" w:cs="Times New Roman"/>
          <w:bCs/>
          <w:color w:val="auto"/>
          <w:sz w:val="32"/>
          <w:szCs w:val="32"/>
          <w:lang w:eastAsia="zh-CN"/>
        </w:rPr>
        <w:t>财政拨款</w:t>
      </w:r>
      <w:r>
        <w:rPr>
          <w:rFonts w:hint="default" w:ascii="Times New Roman" w:hAnsi="Times New Roman" w:eastAsia="仿宋_GB2312" w:cs="Times New Roman"/>
          <w:bCs/>
          <w:color w:val="auto"/>
          <w:sz w:val="32"/>
          <w:szCs w:val="32"/>
        </w:rPr>
        <w:t>安排</w:t>
      </w:r>
      <w:r>
        <w:rPr>
          <w:rFonts w:hint="eastAsia" w:ascii="Times New Roman" w:hAnsi="Times New Roman" w:eastAsia="仿宋_GB2312" w:cs="Times New Roman"/>
          <w:bCs/>
          <w:color w:val="auto"/>
          <w:sz w:val="32"/>
          <w:szCs w:val="32"/>
          <w:lang w:val="en-US" w:eastAsia="zh-CN"/>
        </w:rPr>
        <w:t>112.69</w:t>
      </w:r>
      <w:r>
        <w:rPr>
          <w:rFonts w:hint="default" w:ascii="Times New Roman" w:hAnsi="Times New Roman" w:eastAsia="仿宋_GB2312" w:cs="Times New Roman"/>
          <w:bCs/>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因公出国</w:t>
      </w:r>
      <w:r>
        <w:rPr>
          <w:rFonts w:hint="eastAsia" w:ascii="Times New Roman" w:hAnsi="Times New Roman" w:eastAsia="仿宋_GB2312" w:cs="Times New Roman"/>
          <w:bCs/>
          <w:color w:val="auto"/>
          <w:sz w:val="32"/>
          <w:szCs w:val="32"/>
          <w:lang w:eastAsia="zh-CN"/>
        </w:rPr>
        <w:t>(境)</w:t>
      </w:r>
      <w:r>
        <w:rPr>
          <w:rFonts w:hint="default" w:ascii="Times New Roman" w:hAnsi="Times New Roman" w:eastAsia="仿宋_GB2312" w:cs="Times New Roman"/>
          <w:bCs/>
          <w:color w:val="auto"/>
          <w:sz w:val="32"/>
          <w:szCs w:val="32"/>
          <w:lang w:eastAsia="zh-CN"/>
        </w:rPr>
        <w:t>费</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万元,比上年增</w:t>
      </w:r>
      <w:r>
        <w:rPr>
          <w:rFonts w:hint="eastAsia" w:ascii="Times New Roman" w:hAnsi="Times New Roman" w:eastAsia="仿宋_GB2312" w:cs="Times New Roman"/>
          <w:bCs/>
          <w:color w:val="auto"/>
          <w:sz w:val="32"/>
          <w:szCs w:val="32"/>
          <w:lang w:val="en-US" w:eastAsia="zh-CN"/>
        </w:rPr>
        <w:t>0</w:t>
      </w:r>
      <w:r>
        <w:rPr>
          <w:rFonts w:hint="default" w:ascii="Times New Roman" w:hAnsi="Times New Roman" w:eastAsia="仿宋_GB2312" w:cs="Times New Roman"/>
          <w:bCs/>
          <w:color w:val="auto"/>
          <w:sz w:val="32"/>
          <w:szCs w:val="32"/>
        </w:rPr>
        <w:t>万元，主要原因是：</w:t>
      </w:r>
      <w:r>
        <w:rPr>
          <w:rFonts w:hint="eastAsia" w:ascii="Times New Roman" w:hAnsi="Times New Roman" w:eastAsia="仿宋_GB2312" w:cs="Times New Roman"/>
          <w:bCs/>
          <w:color w:val="auto"/>
          <w:sz w:val="32"/>
          <w:szCs w:val="32"/>
          <w:lang w:eastAsia="zh-CN"/>
        </w:rPr>
        <w:t>与上年安排保持一致</w:t>
      </w:r>
      <w:r>
        <w:rPr>
          <w:rFonts w:hint="default"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公务接待</w:t>
      </w:r>
      <w:r>
        <w:rPr>
          <w:rFonts w:hint="default" w:ascii="Times New Roman" w:hAnsi="Times New Roman" w:eastAsia="仿宋_GB2312" w:cs="Times New Roman"/>
          <w:bCs/>
          <w:color w:val="auto"/>
          <w:sz w:val="32"/>
          <w:szCs w:val="32"/>
          <w:lang w:eastAsia="zh-CN"/>
        </w:rPr>
        <w:t>费</w:t>
      </w:r>
      <w:r>
        <w:rPr>
          <w:rFonts w:hint="eastAsia" w:ascii="Times New Roman" w:hAnsi="Times New Roman" w:eastAsia="仿宋_GB2312" w:cs="Times New Roman"/>
          <w:bCs/>
          <w:color w:val="auto"/>
          <w:sz w:val="32"/>
          <w:szCs w:val="32"/>
          <w:lang w:val="en-US" w:eastAsia="zh-CN"/>
        </w:rPr>
        <w:t>168.68</w:t>
      </w:r>
      <w:r>
        <w:rPr>
          <w:rFonts w:hint="default" w:ascii="Times New Roman" w:hAnsi="Times New Roman" w:eastAsia="仿宋_GB2312" w:cs="Times New Roman"/>
          <w:bCs/>
          <w:color w:val="auto"/>
          <w:sz w:val="32"/>
          <w:szCs w:val="32"/>
        </w:rPr>
        <w:t>万元,比上年减</w:t>
      </w:r>
      <w:r>
        <w:rPr>
          <w:rFonts w:hint="eastAsia" w:ascii="Times New Roman" w:hAnsi="Times New Roman" w:eastAsia="仿宋_GB2312" w:cs="Times New Roman"/>
          <w:bCs/>
          <w:color w:val="auto"/>
          <w:sz w:val="32"/>
          <w:szCs w:val="32"/>
          <w:lang w:val="en-US" w:eastAsia="zh-CN"/>
        </w:rPr>
        <w:t>32.31</w:t>
      </w:r>
      <w:r>
        <w:rPr>
          <w:rFonts w:hint="default" w:ascii="Times New Roman" w:hAnsi="Times New Roman" w:eastAsia="仿宋_GB2312" w:cs="Times New Roman"/>
          <w:bCs/>
          <w:color w:val="auto"/>
          <w:sz w:val="32"/>
          <w:szCs w:val="32"/>
        </w:rPr>
        <w:t>万元，主要原因是：</w:t>
      </w:r>
      <w:r>
        <w:rPr>
          <w:rFonts w:hint="eastAsia" w:ascii="Times New Roman" w:hAnsi="Times New Roman" w:eastAsia="仿宋_GB2312" w:cs="Times New Roman"/>
          <w:bCs/>
          <w:color w:val="auto"/>
          <w:sz w:val="32"/>
          <w:szCs w:val="32"/>
          <w:lang w:eastAsia="zh-CN"/>
        </w:rPr>
        <w:t>加强管理，减少开支</w:t>
      </w:r>
      <w:r>
        <w:rPr>
          <w:rFonts w:hint="default"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公务用车运行</w:t>
      </w:r>
      <w:r>
        <w:rPr>
          <w:rFonts w:hint="default" w:ascii="Times New Roman" w:hAnsi="Times New Roman" w:eastAsia="仿宋_GB2312" w:cs="Times New Roman"/>
          <w:bCs/>
          <w:color w:val="auto"/>
          <w:sz w:val="32"/>
          <w:szCs w:val="32"/>
          <w:lang w:eastAsia="zh-CN"/>
        </w:rPr>
        <w:t>维护费</w:t>
      </w:r>
      <w:r>
        <w:rPr>
          <w:rFonts w:hint="eastAsia" w:ascii="Times New Roman" w:hAnsi="Times New Roman" w:eastAsia="仿宋_GB2312" w:cs="Times New Roman"/>
          <w:bCs/>
          <w:color w:val="auto"/>
          <w:sz w:val="32"/>
          <w:szCs w:val="32"/>
          <w:lang w:val="en-US" w:eastAsia="zh-CN"/>
        </w:rPr>
        <w:t>56.74</w:t>
      </w:r>
      <w:r>
        <w:rPr>
          <w:rFonts w:hint="default" w:ascii="Times New Roman" w:hAnsi="Times New Roman" w:eastAsia="仿宋_GB2312" w:cs="Times New Roman"/>
          <w:bCs/>
          <w:color w:val="auto"/>
          <w:sz w:val="32"/>
          <w:szCs w:val="32"/>
        </w:rPr>
        <w:t>万元,比上年减</w:t>
      </w:r>
      <w:r>
        <w:rPr>
          <w:rFonts w:hint="eastAsia" w:ascii="Times New Roman" w:hAnsi="Times New Roman" w:eastAsia="仿宋_GB2312" w:cs="Times New Roman"/>
          <w:bCs/>
          <w:color w:val="auto"/>
          <w:sz w:val="32"/>
          <w:szCs w:val="32"/>
          <w:lang w:val="en-US" w:eastAsia="zh-CN"/>
        </w:rPr>
        <w:t>0.85</w:t>
      </w:r>
      <w:r>
        <w:rPr>
          <w:rFonts w:hint="default" w:ascii="Times New Roman" w:hAnsi="Times New Roman" w:eastAsia="仿宋_GB2312" w:cs="Times New Roman"/>
          <w:bCs/>
          <w:color w:val="auto"/>
          <w:sz w:val="32"/>
          <w:szCs w:val="32"/>
        </w:rPr>
        <w:t>万元，主要原因是：</w:t>
      </w:r>
      <w:r>
        <w:rPr>
          <w:rFonts w:hint="eastAsia" w:ascii="Times New Roman" w:hAnsi="Times New Roman" w:eastAsia="仿宋_GB2312" w:cs="Times New Roman"/>
          <w:bCs/>
          <w:color w:val="auto"/>
          <w:sz w:val="32"/>
          <w:szCs w:val="32"/>
          <w:lang w:val="en-US" w:eastAsia="zh-CN"/>
        </w:rPr>
        <w:t>加强管理，减少开支</w:t>
      </w:r>
      <w:r>
        <w:rPr>
          <w:rFonts w:hint="default"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公务用车购置</w:t>
      </w:r>
      <w:r>
        <w:rPr>
          <w:rFonts w:hint="default" w:ascii="Times New Roman" w:hAnsi="Times New Roman" w:eastAsia="仿宋_GB2312" w:cs="Times New Roman"/>
          <w:bCs/>
          <w:color w:val="auto"/>
          <w:sz w:val="32"/>
          <w:szCs w:val="32"/>
          <w:lang w:eastAsia="zh-CN"/>
        </w:rPr>
        <w:t>费</w:t>
      </w:r>
      <w:r>
        <w:rPr>
          <w:rFonts w:hint="eastAsia" w:ascii="Times New Roman" w:hAnsi="Times New Roman" w:eastAsia="仿宋_GB2312" w:cs="Times New Roman"/>
          <w:bCs/>
          <w:color w:val="auto"/>
          <w:sz w:val="32"/>
          <w:szCs w:val="32"/>
          <w:lang w:val="en-US" w:eastAsia="zh-CN"/>
        </w:rPr>
        <w:t>53.94</w:t>
      </w:r>
      <w:r>
        <w:rPr>
          <w:rFonts w:hint="default" w:ascii="Times New Roman" w:hAnsi="Times New Roman" w:eastAsia="仿宋_GB2312" w:cs="Times New Roman"/>
          <w:bCs/>
          <w:color w:val="auto"/>
          <w:sz w:val="32"/>
          <w:szCs w:val="32"/>
        </w:rPr>
        <w:t>万元,比上年减</w:t>
      </w:r>
      <w:r>
        <w:rPr>
          <w:rFonts w:hint="eastAsia" w:ascii="Times New Roman" w:hAnsi="Times New Roman" w:eastAsia="仿宋_GB2312" w:cs="Times New Roman"/>
          <w:bCs/>
          <w:color w:val="auto"/>
          <w:sz w:val="32"/>
          <w:szCs w:val="32"/>
          <w:lang w:val="en-US" w:eastAsia="zh-CN"/>
        </w:rPr>
        <w:t>18.06</w:t>
      </w:r>
      <w:r>
        <w:rPr>
          <w:rFonts w:hint="default" w:ascii="Times New Roman" w:hAnsi="Times New Roman" w:eastAsia="仿宋_GB2312" w:cs="Times New Roman"/>
          <w:bCs/>
          <w:color w:val="auto"/>
          <w:sz w:val="32"/>
          <w:szCs w:val="32"/>
        </w:rPr>
        <w:t>万元，主要原因是：</w:t>
      </w:r>
      <w:r>
        <w:rPr>
          <w:rFonts w:hint="eastAsia" w:ascii="Times New Roman" w:hAnsi="Times New Roman" w:eastAsia="仿宋_GB2312" w:cs="Times New Roman"/>
          <w:bCs/>
          <w:color w:val="auto"/>
          <w:sz w:val="32"/>
          <w:szCs w:val="32"/>
          <w:lang w:eastAsia="zh-CN"/>
        </w:rPr>
        <w:t>严格落实过“紧日子”精神，加强管理，减少开支</w:t>
      </w:r>
      <w:r>
        <w:rPr>
          <w:rFonts w:hint="default"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  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一、收入科目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各部门结合实际进行解释。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一</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财政拨款：指市级财政当年拨付的资金。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二</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教育收费资金收入：反映实行专项管理的高中以上学费、住宿费，高校委托培养费，函大、电大、夜大及短训班培训费等教育收费取得的收入。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三</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四</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事业单位经营收入：指事业单位在专业业务活动及辅助活动之外开展非独立核算经营活动取得的收入。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五</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附属单位上缴收入：反映事业单位附属的独立核算单位按规定标准或比例缴纳的各项收入。包括附属的事业单位上缴的收入和附属的企业上缴的利润等。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六</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上级补助收入：反映事业单位从主管部门和上级单位取得的非财政补助收入。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七</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其他收入：指除财政拨款、事业收入、事业单位经营收入等以外的各项收入。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八</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使用非财政拨款结余：填列历年滚存的非限定用途的非统计财政拨款结余弥补2021年收支差额的数额。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九</w:t>
      </w:r>
      <w:r>
        <w:rPr>
          <w:rFonts w:hint="eastAsia"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上年结转和结余：填列</w:t>
      </w:r>
      <w:r>
        <w:rPr>
          <w:rFonts w:hint="eastAsia" w:ascii="Times New Roman" w:hAnsi="Times New Roman" w:eastAsia="仿宋_GB2312" w:cs="Times New Roman"/>
          <w:bCs/>
          <w:color w:val="auto"/>
          <w:sz w:val="32"/>
          <w:szCs w:val="32"/>
          <w:lang w:eastAsia="zh-CN"/>
        </w:rPr>
        <w:t>2024年</w:t>
      </w:r>
      <w:r>
        <w:rPr>
          <w:rFonts w:hint="default" w:ascii="Times New Roman" w:hAnsi="Times New Roman" w:eastAsia="仿宋_GB2312" w:cs="Times New Roman"/>
          <w:bCs/>
          <w:color w:val="auto"/>
          <w:sz w:val="32"/>
          <w:szCs w:val="32"/>
        </w:rPr>
        <w:t>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（一）一般公共服务支出：反映政府提供一般公共服务的支出。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二）社会保障和就业支出：反映政府在社会保障与就业方面的支出，主要包括：人力资源和社会保障管理事务、民政管理事务、行政事业单位离退休、就业补助、抚恤、退役安置、残疾人事业、最低生活保障、临时救助、其他生活救济、财政对基本养老保险基金的补助、其他社会保障和就业支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三)卫生健康支出：反映政府卫生健康方面的支出，主要包括：卫生健康管理事务、基层医疗卫生机构、公共卫生、计划生育事务、行政事业单位医疗、财政对基本医疗保险基金的补助、医疗救助、优抚对象医疗、医疗保障管理事务支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(四）交通运输支出：反映交通运输和邮政业方面的支出，主要包括：公路水路运输、其他交通运输支出等。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Times New Roman" w:hAnsi="Times New Roman" w:eastAsia="仿宋_GB2312" w:cs="Times New Roman"/>
          <w:bCs/>
          <w:color w:val="auto"/>
          <w:sz w:val="32"/>
          <w:szCs w:val="32"/>
          <w:lang w:eastAsia="zh-CN"/>
        </w:rPr>
        <w:t>(五）住房保障支出：集中反映政府用于住房方面的支出，主要包括：保障性安居工程支出、住房改革支出、其他城乡社区住宅支出等。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eastAsia="zh-CN"/>
        </w:rPr>
      </w:pPr>
      <w:r>
        <w:rPr>
          <w:rFonts w:hint="eastAsia" w:ascii="黑体" w:hAnsi="黑体" w:eastAsia="黑体" w:cs="黑体"/>
          <w:bCs/>
          <w:color w:val="auto"/>
          <w:sz w:val="32"/>
          <w:szCs w:val="32"/>
          <w:lang w:eastAsia="zh-CN"/>
        </w:rPr>
        <w:t>三、相关专业名词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 xml:space="preserve">   (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color w:val="auto"/>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12F6A5-F501-48B2-A661-3C5B447F307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B16E8651-BD06-47FD-9189-4B435147A64C}"/>
  </w:font>
  <w:font w:name="仿宋_GB2312">
    <w:panose1 w:val="02010609030101010101"/>
    <w:charset w:val="86"/>
    <w:family w:val="auto"/>
    <w:pitch w:val="default"/>
    <w:sig w:usb0="00000001" w:usb1="080E0000" w:usb2="00000000" w:usb3="00000000" w:csb0="00040000" w:csb1="00000000"/>
    <w:embedRegular r:id="rId3" w:fontKey="{C987CB36-8466-4E6D-975E-E1E7847D6090}"/>
  </w:font>
  <w:font w:name="楷体_GB2312">
    <w:altName w:val="楷体"/>
    <w:panose1 w:val="02010609030101010101"/>
    <w:charset w:val="86"/>
    <w:family w:val="auto"/>
    <w:pitch w:val="default"/>
    <w:sig w:usb0="00000000" w:usb1="00000000" w:usb2="00000000" w:usb3="00000000" w:csb0="00040000" w:csb1="00000000"/>
    <w:embedRegular r:id="rId4" w:fontKey="{FF9E19AD-093E-4B47-8F40-21F57AF1FA95}"/>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C092E"/>
    <w:multiLevelType w:val="singleLevel"/>
    <w:tmpl w:val="057C092E"/>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Y5YjFhYzJkNTUxNTEwNjhhYTgxYzdlYTQzZjlkMDMifQ=="/>
  </w:docVars>
  <w:rsids>
    <w:rsidRoot w:val="40D33017"/>
    <w:rsid w:val="02AC6B61"/>
    <w:rsid w:val="03EB6670"/>
    <w:rsid w:val="08906316"/>
    <w:rsid w:val="19E323DF"/>
    <w:rsid w:val="1B096250"/>
    <w:rsid w:val="1D363AEE"/>
    <w:rsid w:val="244411AE"/>
    <w:rsid w:val="2639288C"/>
    <w:rsid w:val="267A61E6"/>
    <w:rsid w:val="2E4A0DA0"/>
    <w:rsid w:val="30C17CEE"/>
    <w:rsid w:val="311872BB"/>
    <w:rsid w:val="325638F2"/>
    <w:rsid w:val="35766FBA"/>
    <w:rsid w:val="39F01295"/>
    <w:rsid w:val="408829FA"/>
    <w:rsid w:val="40D33017"/>
    <w:rsid w:val="56CC326D"/>
    <w:rsid w:val="5AA9427D"/>
    <w:rsid w:val="5C2669FD"/>
    <w:rsid w:val="5E2D435E"/>
    <w:rsid w:val="654E00BE"/>
    <w:rsid w:val="6A1B137A"/>
    <w:rsid w:val="6BA90F74"/>
    <w:rsid w:val="6BCF5C29"/>
    <w:rsid w:val="75DC269F"/>
    <w:rsid w:val="761D6CF2"/>
    <w:rsid w:val="79A631CD"/>
    <w:rsid w:val="7A361252"/>
    <w:rsid w:val="7F6C74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autoRedefine/>
    <w:qFormat/>
    <w:uiPriority w:val="0"/>
    <w:pPr>
      <w:widowControl/>
    </w:pPr>
    <w:rPr>
      <w:rFonts w:ascii="Times New Roman" w:hAnsi="Times New Roman" w:eastAsia="宋体" w:cs="Times New Roman"/>
      <w:kern w:val="0"/>
      <w:szCs w:val="21"/>
    </w:rPr>
  </w:style>
  <w:style w:type="character" w:customStyle="1" w:styleId="7">
    <w:name w:val="row_tree_level_4"/>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4447</Words>
  <Characters>4537</Characters>
  <Lines>0</Lines>
  <Paragraphs>0</Paragraphs>
  <TotalTime>0</TotalTime>
  <ScaleCrop>false</ScaleCrop>
  <LinksUpToDate>false</LinksUpToDate>
  <CharactersWithSpaces>4563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2022-08-31T08:32:00Z</dcterms:created>
  <dc:creator>孔福泉</dc:creator>
  <cp:lastModifiedBy>天蓝蓝</cp:lastModifiedBy>
  <cp:lastPrinted>2023-01-29T00:56:00Z</cp:lastPrinted>
  <dcterms:modified xsi:type="dcterms:W3CDTF">2024-02-29T07:44:47Z</dcterms:modified>
  <dc:title>关于预算公开的填报口径说明</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924E05E99AE342ADB16AB09F6F9C6028_13</vt:lpwstr>
  </property>
</Properties>
</file>